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57809" w14:textId="77777777" w:rsidR="00DA7E3B" w:rsidRPr="006D3424" w:rsidRDefault="00D2114C" w:rsidP="00A67DC9">
      <w:pPr>
        <w:contextualSpacing/>
      </w:pPr>
      <w:r w:rsidRPr="006D3424">
        <w:drawing>
          <wp:anchor distT="0" distB="0" distL="114300" distR="114300" simplePos="0" relativeHeight="251661312" behindDoc="0" locked="0" layoutInCell="1" allowOverlap="1" wp14:anchorId="1045784F" wp14:editId="483D62ED">
            <wp:simplePos x="0" y="0"/>
            <wp:positionH relativeFrom="column">
              <wp:posOffset>461166</wp:posOffset>
            </wp:positionH>
            <wp:positionV relativeFrom="paragraph">
              <wp:posOffset>-372533</wp:posOffset>
            </wp:positionV>
            <wp:extent cx="1327684" cy="1293495"/>
            <wp:effectExtent l="0" t="0" r="635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a:stretch>
                      <a:fillRect/>
                    </a:stretch>
                  </pic:blipFill>
                  <pic:spPr bwMode="auto">
                    <a:xfrm>
                      <a:off x="0" y="0"/>
                      <a:ext cx="1327684" cy="1293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3424">
        <mc:AlternateContent>
          <mc:Choice Requires="wps">
            <w:drawing>
              <wp:anchor distT="0" distB="0" distL="114300" distR="114300" simplePos="0" relativeHeight="251660288" behindDoc="0" locked="0" layoutInCell="1" allowOverlap="1" wp14:anchorId="10457851" wp14:editId="752A70C8">
                <wp:simplePos x="0" y="0"/>
                <wp:positionH relativeFrom="column">
                  <wp:posOffset>3048000</wp:posOffset>
                </wp:positionH>
                <wp:positionV relativeFrom="paragraph">
                  <wp:posOffset>-228600</wp:posOffset>
                </wp:positionV>
                <wp:extent cx="9525" cy="1042670"/>
                <wp:effectExtent l="0" t="0" r="28575" b="24130"/>
                <wp:wrapNone/>
                <wp:docPr id="2" name="Straight Connector 2"/>
                <wp:cNvGraphicFramePr/>
                <a:graphic xmlns:a="http://schemas.openxmlformats.org/drawingml/2006/main">
                  <a:graphicData uri="http://schemas.microsoft.com/office/word/2010/wordprocessingShape">
                    <wps:wsp>
                      <wps:cNvCnPr/>
                      <wps:spPr>
                        <a:xfrm>
                          <a:off x="0" y="0"/>
                          <a:ext cx="9525" cy="1042670"/>
                        </a:xfrm>
                        <a:prstGeom prst="line">
                          <a:avLst/>
                        </a:prstGeom>
                        <a:ln w="25400">
                          <a:solidFill>
                            <a:srgbClr val="008080"/>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D2374D8"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0pt,-18pt" to="240.75pt,6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4+uFwwEAANYDAAAOAAAAZHJzL2Uyb0RvYy54bWysU8tu2zAQvBfoPxC813ogTlPBcg4J0kvR&#13;&#10;Bm36ATS1tIjwBZK15L/vkpLloE2AIAgEUOJyZ3ZnuNpcj1qRA/ggrWlptSopAcNtJ82+pb8f7j5d&#13;&#10;URIiMx1T1kBLjxDo9fbjh83gGqhtb1UHniCJCc3gWtrH6JqiCLwHzcLKOjB4KKzXLOLW74vOswHZ&#13;&#10;tSrqsrwsBus75y2HEDB6Ox3SbeYXAnj8IUSASFRLsbeYV5/XXVqL7YY1e89cL/ncBntDF5pJg0UX&#13;&#10;qlsWGfnj5X9UWnJvgxVxxa0urBCSQ9aAaqryHzW/euYga0FzgltsCu9Hy78fbsy9RxsGF5rg7n1S&#13;&#10;MQqv0xv7I2M267iYBWMkHINf1vWaEo4HVXlRX37OXhZnrPMhfgWrSfpoqZImSWENO3wLEeth6ikl&#13;&#10;hZUhQ0vr9UVZ5rRglezupFLpMPj97kZ5cmDpGssrfNLNIcWTNNwpg8GzkPwVjwqmAj9BENlh69VU&#13;&#10;Ic0YLLTdYzVzKoOZCSKw/AKa23oJNOcmGOS5ey1wyc4VrYkLUEtj/XOtxvHUqpjyT6onrUn2znbH&#13;&#10;fK3ZDhye7NY86Gk6n+4z/Pw7bv8CAAD//wMAUEsDBBQABgAIAAAAIQAsCdq85QAAABABAAAPAAAA&#13;&#10;ZHJzL2Rvd25yZXYueG1sTI/NTsNADITvSLzDykjc2k1DiUKaTcVfDxwq0QIS3NzEJBFZb5TdpuHt&#13;&#10;MSe4WLY8Hs+XryfbqZEG3zo2sJhHoIhLV7VcG3h92cxSUD4gV9g5JgPf5GFdnJ/lmFXuxDsa96FW&#13;&#10;YsI+QwNNCH2mtS8bsujnrieW3acbLAYZh1pXA57E3HY6jqJEW2xZPjTY031D5df+aA3wzUY/Pt+x&#13;&#10;jpMa39rxfbf9eJqMubyYHlZSblegAk3h7wJ+GSQ/FBLs4I5cedUZWKaRAAUDs6tEGlEs08U1qINI&#13;&#10;4zQGXeT6P0jxAwAA//8DAFBLAQItABQABgAIAAAAIQC2gziS/gAAAOEBAAATAAAAAAAAAAAAAAAA&#13;&#10;AAAAAABbQ29udGVudF9UeXBlc10ueG1sUEsBAi0AFAAGAAgAAAAhADj9If/WAAAAlAEAAAsAAAAA&#13;&#10;AAAAAAAAAAAALwEAAF9yZWxzLy5yZWxzUEsBAi0AFAAGAAgAAAAhANzj64XDAQAA1gMAAA4AAAAA&#13;&#10;AAAAAAAAAAAALgIAAGRycy9lMm9Eb2MueG1sUEsBAi0AFAAGAAgAAAAhACwJ2rzlAAAAEAEAAA8A&#13;&#10;AAAAAAAAAAAAAAAAHQQAAGRycy9kb3ducmV2LnhtbFBLBQYAAAAABAAEAPMAAAAvBQAAAAA=&#13;&#10;" strokecolor="teal" strokeweight="2pt"/>
            </w:pict>
          </mc:Fallback>
        </mc:AlternateContent>
      </w:r>
      <w:r w:rsidRPr="006D3424">
        <mc:AlternateContent>
          <mc:Choice Requires="wps">
            <w:drawing>
              <wp:anchor distT="0" distB="0" distL="114300" distR="114300" simplePos="0" relativeHeight="251659264" behindDoc="0" locked="0" layoutInCell="1" allowOverlap="1" wp14:anchorId="10457853" wp14:editId="10457854">
                <wp:simplePos x="0" y="0"/>
                <wp:positionH relativeFrom="column">
                  <wp:posOffset>3533775</wp:posOffset>
                </wp:positionH>
                <wp:positionV relativeFrom="paragraph">
                  <wp:posOffset>-228600</wp:posOffset>
                </wp:positionV>
                <wp:extent cx="2616835" cy="102235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1022350"/>
                        </a:xfrm>
                        <a:prstGeom prst="rect">
                          <a:avLst/>
                        </a:prstGeom>
                        <a:solidFill>
                          <a:srgbClr val="FFFFFF"/>
                        </a:solidFill>
                        <a:ln w="9525">
                          <a:noFill/>
                          <a:miter lim="800000"/>
                          <a:headEnd/>
                          <a:tailEnd/>
                        </a:ln>
                      </wps:spPr>
                      <wps:txbx>
                        <w:txbxContent>
                          <w:p w14:paraId="1045785A" w14:textId="6DAEA952" w:rsidR="00DA7E3B" w:rsidRPr="004103F0" w:rsidRDefault="005F721E" w:rsidP="00DA7E3B">
                            <w:pPr>
                              <w:jc w:val="right"/>
                              <w:rPr>
                                <w:rFonts w:asciiTheme="minorHAnsi" w:hAnsiTheme="minorHAnsi"/>
                                <w:sz w:val="22"/>
                                <w:szCs w:val="22"/>
                                <w:lang w:val="nb-NO"/>
                              </w:rPr>
                            </w:pPr>
                            <w:r w:rsidRPr="004103F0">
                              <w:rPr>
                                <w:rFonts w:asciiTheme="minorHAnsi" w:hAnsiTheme="minorHAnsi"/>
                                <w:sz w:val="22"/>
                                <w:szCs w:val="22"/>
                                <w:lang w:val="nb-NO"/>
                              </w:rPr>
                              <w:t>8710 Taybrook Drive</w:t>
                            </w:r>
                            <w:r w:rsidRPr="004103F0">
                              <w:rPr>
                                <w:rFonts w:asciiTheme="minorHAnsi" w:hAnsiTheme="minorHAnsi"/>
                                <w:sz w:val="22"/>
                                <w:szCs w:val="22"/>
                                <w:lang w:val="nb-NO"/>
                              </w:rPr>
                              <w:br/>
                              <w:t>Huntersville, NC 28078</w:t>
                            </w:r>
                          </w:p>
                          <w:p w14:paraId="1045785B" w14:textId="3CD26DFF" w:rsidR="00DA7E3B" w:rsidRPr="004103F0" w:rsidRDefault="005F721E" w:rsidP="00DA7E3B">
                            <w:pPr>
                              <w:jc w:val="right"/>
                              <w:rPr>
                                <w:rFonts w:asciiTheme="minorHAnsi" w:hAnsiTheme="minorHAnsi"/>
                                <w:sz w:val="22"/>
                                <w:szCs w:val="22"/>
                                <w:lang w:val="nb-NO"/>
                              </w:rPr>
                            </w:pPr>
                            <w:r w:rsidRPr="004103F0">
                              <w:rPr>
                                <w:rFonts w:asciiTheme="minorHAnsi" w:hAnsiTheme="minorHAnsi"/>
                                <w:sz w:val="22"/>
                                <w:szCs w:val="22"/>
                                <w:lang w:val="nb-NO"/>
                              </w:rPr>
                              <w:t>(704) 796-0283</w:t>
                            </w:r>
                          </w:p>
                          <w:p w14:paraId="1045785D" w14:textId="4FB18715" w:rsidR="00DA7E3B" w:rsidRPr="004103F0" w:rsidRDefault="005F721E" w:rsidP="00DA7E3B">
                            <w:pPr>
                              <w:jc w:val="right"/>
                              <w:rPr>
                                <w:rFonts w:asciiTheme="minorHAnsi" w:hAnsiTheme="minorHAnsi"/>
                                <w:sz w:val="22"/>
                                <w:szCs w:val="22"/>
                                <w:lang w:val="nb-NO"/>
                              </w:rPr>
                            </w:pPr>
                            <w:r w:rsidRPr="004103F0">
                              <w:rPr>
                                <w:rFonts w:asciiTheme="minorHAnsi" w:hAnsiTheme="minorHAnsi"/>
                                <w:sz w:val="22"/>
                                <w:szCs w:val="22"/>
                                <w:lang w:val="nb-NO"/>
                              </w:rPr>
                              <w:t>jeffrey_white@outlook.com</w:t>
                            </w:r>
                            <w:r w:rsidRPr="004103F0">
                              <w:rPr>
                                <w:rFonts w:asciiTheme="minorHAnsi" w:hAnsiTheme="minorHAnsi"/>
                                <w:sz w:val="22"/>
                                <w:szCs w:val="22"/>
                                <w:lang w:val="nb-NO"/>
                              </w:rPr>
                              <w:br/>
                            </w:r>
                            <w:r w:rsidR="00DA7E3B" w:rsidRPr="004103F0">
                              <w:rPr>
                                <w:rFonts w:asciiTheme="minorHAnsi" w:hAnsiTheme="minorHAnsi"/>
                                <w:sz w:val="22"/>
                                <w:szCs w:val="22"/>
                                <w:lang w:val="nb-NO"/>
                              </w:rPr>
                              <w:t>linkedin.com/</w:t>
                            </w:r>
                            <w:r w:rsidR="00887571" w:rsidRPr="004103F0">
                              <w:rPr>
                                <w:rFonts w:asciiTheme="minorHAnsi" w:hAnsiTheme="minorHAnsi"/>
                                <w:sz w:val="22"/>
                                <w:szCs w:val="22"/>
                                <w:lang w:val="nb-NO"/>
                              </w:rPr>
                              <w:t>in/jeffreytwhite/</w:t>
                            </w:r>
                          </w:p>
                          <w:p w14:paraId="1045785E" w14:textId="77777777" w:rsidR="00DA7E3B" w:rsidRPr="004103F0" w:rsidRDefault="00DA7E3B" w:rsidP="00DA7E3B">
                            <w:pPr>
                              <w:jc w:val="right"/>
                              <w:rPr>
                                <w:rFonts w:asciiTheme="minorHAnsi" w:hAnsiTheme="minorHAnsi"/>
                                <w:sz w:val="22"/>
                                <w:szCs w:val="22"/>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457853" id="_x0000_t202" coordsize="21600,21600" o:spt="202" path="m,l,21600r21600,l21600,xe">
                <v:stroke joinstyle="miter"/>
                <v:path gradientshapeok="t" o:connecttype="rect"/>
              </v:shapetype>
              <v:shape id="Text Box 2" o:spid="_x0000_s1026" type="#_x0000_t202" style="position:absolute;margin-left:278.25pt;margin-top:-18pt;width:206.05pt;height: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hlnrDgIAAPcDAAAOAAAAZHJzL2Uyb0RvYy54bWysU9tuGyEQfa/Uf0C813uJ7Torr6PUqatK&#13;&#10;6UVK+wEsy3pRgaGAvZt+fQbWcaz0rSoPaIYZDjNnDuubUStyFM5LMDUtZjklwnBopdnX9OeP3bsV&#13;&#10;JT4w0zIFRtT0UXh6s3n7Zj3YSpTQg2qFIwhifDXYmvYh2CrLPO+FZn4GVhgMduA0C+i6fdY6NiC6&#13;&#10;VlmZ58tsANdaB1x4j6d3U5BuEn7XCR6+dZ0XgaiaYm0h7S7tTdyzzZpVe8dsL/mpDPYPVWgmDT56&#13;&#10;hrpjgZGDk39BackdeOjCjIPOoOskF6kH7KbIX3Xz0DMrUi9Ijrdnmvz/g+Vfjw/2uyNh/AAjDjA1&#13;&#10;4e098F+eGNj2zOzFrXMw9IK1+HARKcsG66vT1Ui1r3wEaYYv0OKQ2SFAAho7pyMr2CdBdBzA45l0&#13;&#10;MQbC8bBcFsvV1YISjrEiL8urRRpLxqrn69b58EmAJtGoqcOpJnh2vPchlsOq55T4mgcl251UKjlu&#13;&#10;32yVI0eGCtillTp4laYMGWp6vSgXCdlAvJ/EoWVAhSqpa7rK45o0E+n4aNqUEphUk42VKHPiJ1Iy&#13;&#10;kRPGZsTEyFMD7SMy5WBSIv4cNHpwfygZUIU19b8PzAlK1GeDbF8X83mUbXLmi/clOu4y0lxGmOEI&#13;&#10;VdNAyWRuQ5J65MHALU6lk4mvl0pOtaK6Eo2nnxDle+mnrJf/unkCAAD//wMAUEsDBBQABgAIAAAA&#13;&#10;IQC8Xc+S5AAAABABAAAPAAAAZHJzL2Rvd25yZXYueG1sTI/NTsMwEITvSLyDtUhcUOtQsNumcSp+&#13;&#10;BOLa0gfYJNskIraj2G3St2c50ctKq/1mdibbTrYTZxpC652Bx3kCglzpq9bVBg7fH7MViBDRVdh5&#13;&#10;RwYuFGCb395kmFZ+dDs672Mt2MSFFA00MfaplKFsyGKY+54c345+sBh5HWpZDTiyue3kIkm0tNg6&#13;&#10;/tBgT28NlT/7kzVw/Bof1HosPuNhuXvWr9guC38x5v5uet/weNmAiDTFfwX8deD8kHOwwp9cFURn&#13;&#10;QCmtGDUwe9LcjIm1XmkQBaMLlYDMM3ldJP8FAAD//wMAUEsBAi0AFAAGAAgAAAAhALaDOJL+AAAA&#13;&#10;4QEAABMAAAAAAAAAAAAAAAAAAAAAAFtDb250ZW50X1R5cGVzXS54bWxQSwECLQAUAAYACAAAACEA&#13;&#10;OP0h/9YAAACUAQAACwAAAAAAAAAAAAAAAAAvAQAAX3JlbHMvLnJlbHNQSwECLQAUAAYACAAAACEA&#13;&#10;rIZZ6w4CAAD3AwAADgAAAAAAAAAAAAAAAAAuAgAAZHJzL2Uyb0RvYy54bWxQSwECLQAUAAYACAAA&#13;&#10;ACEAvF3PkuQAAAAQAQAADwAAAAAAAAAAAAAAAABoBAAAZHJzL2Rvd25yZXYueG1sUEsFBgAAAAAE&#13;&#10;AAQA8wAAAHkFAAAAAA==&#13;&#10;" stroked="f">
                <v:textbox>
                  <w:txbxContent>
                    <w:p w14:paraId="1045785A" w14:textId="6DAEA952" w:rsidR="00DA7E3B" w:rsidRPr="004103F0" w:rsidRDefault="005F721E" w:rsidP="00DA7E3B">
                      <w:pPr>
                        <w:jc w:val="right"/>
                        <w:rPr>
                          <w:rFonts w:asciiTheme="minorHAnsi" w:hAnsiTheme="minorHAnsi"/>
                          <w:sz w:val="22"/>
                          <w:szCs w:val="22"/>
                          <w:lang w:val="nb-NO"/>
                        </w:rPr>
                      </w:pPr>
                      <w:r w:rsidRPr="004103F0">
                        <w:rPr>
                          <w:rFonts w:asciiTheme="minorHAnsi" w:hAnsiTheme="minorHAnsi"/>
                          <w:sz w:val="22"/>
                          <w:szCs w:val="22"/>
                          <w:lang w:val="nb-NO"/>
                        </w:rPr>
                        <w:t>8710 Taybrook Drive</w:t>
                      </w:r>
                      <w:r w:rsidRPr="004103F0">
                        <w:rPr>
                          <w:rFonts w:asciiTheme="minorHAnsi" w:hAnsiTheme="minorHAnsi"/>
                          <w:sz w:val="22"/>
                          <w:szCs w:val="22"/>
                          <w:lang w:val="nb-NO"/>
                        </w:rPr>
                        <w:br/>
                        <w:t>Huntersville, NC 28078</w:t>
                      </w:r>
                    </w:p>
                    <w:p w14:paraId="1045785B" w14:textId="3CD26DFF" w:rsidR="00DA7E3B" w:rsidRPr="004103F0" w:rsidRDefault="005F721E" w:rsidP="00DA7E3B">
                      <w:pPr>
                        <w:jc w:val="right"/>
                        <w:rPr>
                          <w:rFonts w:asciiTheme="minorHAnsi" w:hAnsiTheme="minorHAnsi"/>
                          <w:sz w:val="22"/>
                          <w:szCs w:val="22"/>
                          <w:lang w:val="nb-NO"/>
                        </w:rPr>
                      </w:pPr>
                      <w:r w:rsidRPr="004103F0">
                        <w:rPr>
                          <w:rFonts w:asciiTheme="minorHAnsi" w:hAnsiTheme="minorHAnsi"/>
                          <w:sz w:val="22"/>
                          <w:szCs w:val="22"/>
                          <w:lang w:val="nb-NO"/>
                        </w:rPr>
                        <w:t>(704) 796-0283</w:t>
                      </w:r>
                    </w:p>
                    <w:p w14:paraId="1045785D" w14:textId="4FB18715" w:rsidR="00DA7E3B" w:rsidRPr="004103F0" w:rsidRDefault="005F721E" w:rsidP="00DA7E3B">
                      <w:pPr>
                        <w:jc w:val="right"/>
                        <w:rPr>
                          <w:rFonts w:asciiTheme="minorHAnsi" w:hAnsiTheme="minorHAnsi"/>
                          <w:sz w:val="22"/>
                          <w:szCs w:val="22"/>
                          <w:lang w:val="nb-NO"/>
                        </w:rPr>
                      </w:pPr>
                      <w:r w:rsidRPr="004103F0">
                        <w:rPr>
                          <w:rFonts w:asciiTheme="minorHAnsi" w:hAnsiTheme="minorHAnsi"/>
                          <w:sz w:val="22"/>
                          <w:szCs w:val="22"/>
                          <w:lang w:val="nb-NO"/>
                        </w:rPr>
                        <w:t>jeffrey_white@outlook.com</w:t>
                      </w:r>
                      <w:r w:rsidRPr="004103F0">
                        <w:rPr>
                          <w:rFonts w:asciiTheme="minorHAnsi" w:hAnsiTheme="minorHAnsi"/>
                          <w:sz w:val="22"/>
                          <w:szCs w:val="22"/>
                          <w:lang w:val="nb-NO"/>
                        </w:rPr>
                        <w:br/>
                      </w:r>
                      <w:r w:rsidR="00DA7E3B" w:rsidRPr="004103F0">
                        <w:rPr>
                          <w:rFonts w:asciiTheme="minorHAnsi" w:hAnsiTheme="minorHAnsi"/>
                          <w:sz w:val="22"/>
                          <w:szCs w:val="22"/>
                          <w:lang w:val="nb-NO"/>
                        </w:rPr>
                        <w:t>linkedin.com/</w:t>
                      </w:r>
                      <w:r w:rsidR="00887571" w:rsidRPr="004103F0">
                        <w:rPr>
                          <w:rFonts w:asciiTheme="minorHAnsi" w:hAnsiTheme="minorHAnsi"/>
                          <w:sz w:val="22"/>
                          <w:szCs w:val="22"/>
                          <w:lang w:val="nb-NO"/>
                        </w:rPr>
                        <w:t>in/jeffreytwhite/</w:t>
                      </w:r>
                    </w:p>
                    <w:p w14:paraId="1045785E" w14:textId="77777777" w:rsidR="00DA7E3B" w:rsidRPr="004103F0" w:rsidRDefault="00DA7E3B" w:rsidP="00DA7E3B">
                      <w:pPr>
                        <w:jc w:val="right"/>
                        <w:rPr>
                          <w:rFonts w:asciiTheme="minorHAnsi" w:hAnsiTheme="minorHAnsi"/>
                          <w:sz w:val="22"/>
                          <w:szCs w:val="22"/>
                          <w:lang w:val="nb-NO"/>
                        </w:rPr>
                      </w:pPr>
                    </w:p>
                  </w:txbxContent>
                </v:textbox>
              </v:shape>
            </w:pict>
          </mc:Fallback>
        </mc:AlternateContent>
      </w:r>
    </w:p>
    <w:p w14:paraId="1045780A" w14:textId="77777777" w:rsidR="00DA7E3B" w:rsidRDefault="00DA7E3B" w:rsidP="00A67DC9">
      <w:pPr>
        <w:pStyle w:val="Title"/>
        <w:spacing w:after="0"/>
        <w:ind w:left="2880" w:firstLine="720"/>
        <w:jc w:val="left"/>
        <w:rPr>
          <w:rFonts w:ascii="Arial" w:hAnsi="Arial" w:cs="Arial"/>
          <w:noProof w:val="0"/>
          <w:color w:val="auto"/>
          <w:szCs w:val="28"/>
          <w:lang w:val="sv-SE"/>
        </w:rPr>
      </w:pPr>
    </w:p>
    <w:p w14:paraId="1045780B" w14:textId="77777777" w:rsidR="00DA7E3B" w:rsidRDefault="00DA7E3B" w:rsidP="00A67DC9">
      <w:pPr>
        <w:pStyle w:val="Title"/>
        <w:spacing w:after="0"/>
        <w:ind w:left="2880" w:firstLine="720"/>
        <w:jc w:val="left"/>
        <w:rPr>
          <w:rFonts w:ascii="Arial" w:hAnsi="Arial" w:cs="Arial"/>
          <w:noProof w:val="0"/>
          <w:color w:val="auto"/>
          <w:szCs w:val="28"/>
          <w:lang w:val="sv-SE"/>
        </w:rPr>
      </w:pPr>
    </w:p>
    <w:p w14:paraId="1045780C" w14:textId="77777777" w:rsidR="00DA7E3B" w:rsidRDefault="00DA7E3B" w:rsidP="00A67DC9">
      <w:pPr>
        <w:pStyle w:val="Title"/>
        <w:spacing w:after="0"/>
        <w:ind w:left="2880" w:firstLine="720"/>
        <w:jc w:val="left"/>
        <w:rPr>
          <w:rFonts w:ascii="Arial" w:hAnsi="Arial" w:cs="Arial"/>
          <w:noProof w:val="0"/>
          <w:color w:val="auto"/>
          <w:szCs w:val="28"/>
          <w:lang w:val="sv-SE"/>
        </w:rPr>
      </w:pPr>
    </w:p>
    <w:p w14:paraId="1045780D" w14:textId="77777777" w:rsidR="00DA7E3B" w:rsidRDefault="00DA7E3B" w:rsidP="00A67DC9">
      <w:pPr>
        <w:pStyle w:val="Title"/>
        <w:spacing w:after="0"/>
        <w:ind w:left="2880" w:firstLine="720"/>
        <w:jc w:val="left"/>
        <w:rPr>
          <w:rFonts w:ascii="Arial" w:hAnsi="Arial" w:cs="Arial"/>
          <w:noProof w:val="0"/>
          <w:color w:val="auto"/>
          <w:szCs w:val="28"/>
          <w:lang w:val="sv-SE"/>
        </w:rPr>
      </w:pPr>
    </w:p>
    <w:p w14:paraId="48D5BE3A" w14:textId="77777777" w:rsidR="00A303C5" w:rsidRDefault="00A303C5" w:rsidP="00A67DC9">
      <w:pPr>
        <w:pStyle w:val="Default"/>
      </w:pPr>
    </w:p>
    <w:p w14:paraId="251B88BF" w14:textId="17417358" w:rsidR="00097ECB" w:rsidRDefault="004D4194" w:rsidP="00A67DC9">
      <w:pPr>
        <w:pBdr>
          <w:bottom w:val="single" w:sz="12" w:space="1" w:color="auto"/>
        </w:pBdr>
        <w:jc w:val="center"/>
        <w:rPr>
          <w:rFonts w:ascii="Arial" w:hAnsi="Arial" w:cs="Arial"/>
          <w:b/>
          <w:bCs/>
          <w:noProof w:val="0"/>
          <w:color w:val="000000"/>
          <w:szCs w:val="28"/>
          <w:lang w:val="en-GB"/>
        </w:rPr>
      </w:pPr>
      <w:r>
        <w:rPr>
          <w:rFonts w:ascii="Arial" w:hAnsi="Arial" w:cs="Arial"/>
          <w:b/>
          <w:bCs/>
          <w:noProof w:val="0"/>
          <w:color w:val="000000"/>
          <w:szCs w:val="28"/>
          <w:lang w:val="en-GB"/>
        </w:rPr>
        <w:t>JEFF WHITE</w:t>
      </w:r>
    </w:p>
    <w:p w14:paraId="38405B7E" w14:textId="77777777" w:rsidR="0050161C" w:rsidRPr="0050161C" w:rsidRDefault="0050161C" w:rsidP="00A67DC9">
      <w:pPr>
        <w:pBdr>
          <w:bottom w:val="single" w:sz="12" w:space="1" w:color="auto"/>
        </w:pBdr>
        <w:jc w:val="center"/>
        <w:rPr>
          <w:rFonts w:ascii="Arial" w:hAnsi="Arial" w:cs="Arial"/>
          <w:sz w:val="20"/>
        </w:rPr>
      </w:pPr>
    </w:p>
    <w:p w14:paraId="10457813" w14:textId="77777777" w:rsidR="00DA7E3B" w:rsidRPr="00DE79B9" w:rsidRDefault="00DA7E3B" w:rsidP="00A67DC9">
      <w:pPr>
        <w:pStyle w:val="2ndtitle"/>
        <w:jc w:val="center"/>
        <w:rPr>
          <w:rFonts w:ascii="Arial" w:hAnsi="Arial" w:cs="Arial"/>
          <w:noProof w:val="0"/>
          <w:sz w:val="20"/>
        </w:rPr>
      </w:pPr>
    </w:p>
    <w:p w14:paraId="2E994490" w14:textId="598D13E0" w:rsidR="00972250" w:rsidRDefault="00972250" w:rsidP="00A67DC9">
      <w:pPr>
        <w:jc w:val="center"/>
        <w:rPr>
          <w:rFonts w:ascii="Arial" w:hAnsi="Arial" w:cs="Arial"/>
          <w:b/>
          <w:sz w:val="20"/>
        </w:rPr>
      </w:pPr>
      <w:r>
        <w:rPr>
          <w:rFonts w:ascii="Arial" w:hAnsi="Arial" w:cs="Arial"/>
          <w:b/>
          <w:sz w:val="20"/>
        </w:rPr>
        <w:t>S</w:t>
      </w:r>
      <w:r w:rsidR="0050161C">
        <w:rPr>
          <w:rFonts w:ascii="Arial" w:hAnsi="Arial" w:cs="Arial"/>
          <w:b/>
          <w:sz w:val="20"/>
        </w:rPr>
        <w:t>TRATEGY &amp; OPERATIONS | AWARD-WINNING PAYMENTS EXPERT</w:t>
      </w:r>
    </w:p>
    <w:p w14:paraId="0911CAC5" w14:textId="77777777" w:rsidR="00972250" w:rsidRDefault="00972250" w:rsidP="00A67DC9">
      <w:pPr>
        <w:jc w:val="both"/>
        <w:rPr>
          <w:rFonts w:ascii="Arial" w:hAnsi="Arial" w:cs="Arial"/>
          <w:b/>
          <w:sz w:val="20"/>
        </w:rPr>
      </w:pPr>
    </w:p>
    <w:p w14:paraId="7F582ED9" w14:textId="21A4D25A" w:rsidR="00B50CC2" w:rsidRDefault="00BE0A97" w:rsidP="00A67DC9">
      <w:pPr>
        <w:jc w:val="both"/>
        <w:rPr>
          <w:rFonts w:ascii="Arial" w:hAnsi="Arial" w:cs="Arial"/>
          <w:bCs/>
          <w:sz w:val="20"/>
        </w:rPr>
      </w:pPr>
      <w:r w:rsidRPr="00BE0A97">
        <w:rPr>
          <w:rFonts w:ascii="Arial" w:hAnsi="Arial" w:cs="Arial"/>
          <w:b/>
          <w:bCs/>
          <w:sz w:val="20"/>
        </w:rPr>
        <w:t xml:space="preserve">Driven and adaptable Chief </w:t>
      </w:r>
      <w:r w:rsidR="004103F0">
        <w:rPr>
          <w:rFonts w:ascii="Arial" w:hAnsi="Arial" w:cs="Arial"/>
          <w:b/>
          <w:bCs/>
          <w:sz w:val="20"/>
        </w:rPr>
        <w:t>Executive</w:t>
      </w:r>
      <w:r w:rsidRPr="00BE0A97">
        <w:rPr>
          <w:rFonts w:ascii="Arial" w:hAnsi="Arial" w:cs="Arial"/>
          <w:b/>
          <w:bCs/>
          <w:sz w:val="20"/>
        </w:rPr>
        <w:t xml:space="preserve"> Officer, </w:t>
      </w:r>
      <w:r w:rsidR="004103F0">
        <w:rPr>
          <w:rFonts w:ascii="Arial" w:hAnsi="Arial" w:cs="Arial"/>
          <w:b/>
          <w:bCs/>
          <w:sz w:val="20"/>
        </w:rPr>
        <w:t>Chief Revenue Officer</w:t>
      </w:r>
      <w:r w:rsidRPr="00BE0A97">
        <w:rPr>
          <w:rFonts w:ascii="Arial" w:hAnsi="Arial" w:cs="Arial"/>
          <w:b/>
          <w:bCs/>
          <w:sz w:val="20"/>
        </w:rPr>
        <w:t xml:space="preserve">, and Former Chief Technology Officer </w:t>
      </w:r>
      <w:r w:rsidRPr="00BE0A97">
        <w:rPr>
          <w:rFonts w:ascii="Arial" w:hAnsi="Arial" w:cs="Arial"/>
          <w:bCs/>
          <w:sz w:val="20"/>
        </w:rPr>
        <w:t>with transferable experiences in finance, payments, corporate development, sales, and technology management. Award-winning specialist in charge of a company's revenue streams. Leverages knowledge of the roles both sales and marketing play in driving growth with ultimate accountability in aligning all revenue-generating departments and building strategic partnerships.</w:t>
      </w:r>
      <w:r w:rsidRPr="00BE0A97">
        <w:rPr>
          <w:rFonts w:ascii="Arial" w:hAnsi="Arial" w:cs="Arial"/>
          <w:b/>
          <w:bCs/>
          <w:sz w:val="20"/>
        </w:rPr>
        <w:t xml:space="preserve"> </w:t>
      </w:r>
      <w:r w:rsidRPr="00BE0A97">
        <w:rPr>
          <w:rFonts w:ascii="Arial" w:hAnsi="Arial" w:cs="Arial"/>
          <w:bCs/>
          <w:sz w:val="20"/>
        </w:rPr>
        <w:t xml:space="preserve">Consistent top-tier revenue performance within both private and public equity companies. Proven ability </w:t>
      </w:r>
      <w:r w:rsidRPr="00BE0A97">
        <w:rPr>
          <w:rFonts w:ascii="Arial" w:hAnsi="Arial" w:cs="Arial"/>
          <w:b/>
          <w:bCs/>
          <w:sz w:val="20"/>
        </w:rPr>
        <w:t xml:space="preserve">to </w:t>
      </w:r>
      <w:r w:rsidRPr="00BE0A97">
        <w:rPr>
          <w:rFonts w:ascii="Arial" w:hAnsi="Arial" w:cs="Arial"/>
          <w:sz w:val="20"/>
        </w:rPr>
        <w:t>increase territory sales over 500% in the first year.</w:t>
      </w:r>
      <w:r w:rsidRPr="00BE0A97">
        <w:rPr>
          <w:rFonts w:ascii="Arial" w:hAnsi="Arial" w:cs="Arial"/>
          <w:bCs/>
          <w:sz w:val="20"/>
        </w:rPr>
        <w:t xml:space="preserve"> </w:t>
      </w:r>
    </w:p>
    <w:p w14:paraId="661FA7A2" w14:textId="77777777" w:rsidR="00CB7606" w:rsidRDefault="00CB7606" w:rsidP="00A67DC9">
      <w:pPr>
        <w:jc w:val="both"/>
        <w:rPr>
          <w:rFonts w:ascii="Arial" w:hAnsi="Arial" w:cs="Arial"/>
          <w:b/>
          <w:bCs/>
          <w:sz w:val="20"/>
        </w:rPr>
      </w:pPr>
    </w:p>
    <w:p w14:paraId="70C88302" w14:textId="04F07A20" w:rsidR="00BE0A97" w:rsidRDefault="00BE0A97" w:rsidP="00A67DC9">
      <w:pPr>
        <w:jc w:val="both"/>
        <w:rPr>
          <w:rFonts w:ascii="Arial" w:hAnsi="Arial" w:cs="Arial"/>
          <w:bCs/>
          <w:sz w:val="20"/>
        </w:rPr>
      </w:pPr>
      <w:r w:rsidRPr="00BE0A97">
        <w:rPr>
          <w:rFonts w:ascii="Arial" w:hAnsi="Arial" w:cs="Arial"/>
          <w:b/>
          <w:bCs/>
          <w:sz w:val="20"/>
        </w:rPr>
        <w:t>Founder of three award-winning software companies</w:t>
      </w:r>
      <w:r w:rsidRPr="00BE0A97">
        <w:rPr>
          <w:rFonts w:ascii="Arial" w:hAnsi="Arial" w:cs="Arial"/>
          <w:bCs/>
          <w:sz w:val="20"/>
        </w:rPr>
        <w:t xml:space="preserve"> with a data-driven foundation of education (SaaS Development, Digital Strategy, Executive Coaching, and overall expansion in technology, sales, and financial planning). Leads decision-making over revenue, tax compliance, financial reporting, treasury and cash management, financial operations, and team training development. </w:t>
      </w:r>
    </w:p>
    <w:p w14:paraId="1889BF6C" w14:textId="77777777" w:rsidR="00177A85" w:rsidRPr="00BE0A97" w:rsidRDefault="00177A85" w:rsidP="00A67DC9">
      <w:pPr>
        <w:jc w:val="both"/>
        <w:rPr>
          <w:rFonts w:ascii="Arial" w:hAnsi="Arial" w:cs="Arial"/>
          <w:bCs/>
          <w:sz w:val="20"/>
        </w:rPr>
      </w:pPr>
    </w:p>
    <w:p w14:paraId="5756CA61" w14:textId="77777777" w:rsidR="00BE0A97" w:rsidRPr="004A7178" w:rsidRDefault="00BE0A97" w:rsidP="00C06F7E">
      <w:pPr>
        <w:pStyle w:val="ListParagraph"/>
        <w:numPr>
          <w:ilvl w:val="0"/>
          <w:numId w:val="1"/>
        </w:numPr>
        <w:jc w:val="both"/>
        <w:rPr>
          <w:rFonts w:ascii="Arial" w:hAnsi="Arial" w:cs="Arial"/>
          <w:bCs/>
          <w:sz w:val="20"/>
        </w:rPr>
      </w:pPr>
      <w:r w:rsidRPr="00B50CC2">
        <w:rPr>
          <w:rFonts w:ascii="Arial" w:hAnsi="Arial" w:cs="Arial"/>
          <w:b/>
          <w:bCs/>
          <w:sz w:val="20"/>
        </w:rPr>
        <w:t xml:space="preserve">Combines technical expertise with strong business expertise </w:t>
      </w:r>
      <w:r w:rsidRPr="00B50CC2">
        <w:rPr>
          <w:rFonts w:ascii="Arial" w:hAnsi="Arial" w:cs="Arial"/>
          <w:bCs/>
          <w:sz w:val="20"/>
        </w:rPr>
        <w:t xml:space="preserve">and operational knowledge to </w:t>
      </w:r>
      <w:r w:rsidRPr="004A7178">
        <w:rPr>
          <w:rFonts w:ascii="Arial" w:hAnsi="Arial" w:cs="Arial"/>
          <w:bCs/>
          <w:sz w:val="20"/>
        </w:rPr>
        <w:t>continuously monitor and assess strategic initiatives and evaluate priorities to best serve our clients, compliance requirements, and stakeholders.</w:t>
      </w:r>
      <w:r w:rsidRPr="004A7178">
        <w:rPr>
          <w:rFonts w:ascii="Arial" w:hAnsi="Arial" w:cs="Arial"/>
          <w:b/>
          <w:bCs/>
          <w:sz w:val="20"/>
        </w:rPr>
        <w:t xml:space="preserve"> </w:t>
      </w:r>
    </w:p>
    <w:p w14:paraId="379EBF62" w14:textId="77777777" w:rsidR="00BE0A97" w:rsidRPr="004A7178" w:rsidRDefault="00BE0A97" w:rsidP="00C06F7E">
      <w:pPr>
        <w:pStyle w:val="ListParagraph"/>
        <w:numPr>
          <w:ilvl w:val="0"/>
          <w:numId w:val="1"/>
        </w:numPr>
        <w:jc w:val="both"/>
        <w:rPr>
          <w:rFonts w:ascii="Arial" w:hAnsi="Arial" w:cs="Arial"/>
          <w:bCs/>
          <w:sz w:val="20"/>
        </w:rPr>
      </w:pPr>
      <w:r w:rsidRPr="004A7178">
        <w:rPr>
          <w:rFonts w:ascii="Arial" w:hAnsi="Arial" w:cs="Arial"/>
          <w:b/>
          <w:bCs/>
          <w:sz w:val="20"/>
        </w:rPr>
        <w:t>Founder and CEO of award-winning technology companies that brought in $4.5M of recurring revenue.</w:t>
      </w:r>
      <w:r w:rsidRPr="004A7178">
        <w:rPr>
          <w:rFonts w:ascii="Arial" w:hAnsi="Arial" w:cs="Arial"/>
          <w:bCs/>
          <w:sz w:val="20"/>
        </w:rPr>
        <w:t xml:space="preserve"> Exceeded Q1 2015 goal by 30%. </w:t>
      </w:r>
      <w:r w:rsidRPr="004A7178">
        <w:rPr>
          <w:rFonts w:ascii="Arial" w:hAnsi="Arial" w:cs="Arial"/>
          <w:b/>
          <w:bCs/>
          <w:sz w:val="20"/>
        </w:rPr>
        <w:t>Awarded Innovative Product Award</w:t>
      </w:r>
      <w:r w:rsidRPr="004A7178">
        <w:rPr>
          <w:rFonts w:ascii="Arial" w:hAnsi="Arial" w:cs="Arial"/>
          <w:bCs/>
          <w:sz w:val="20"/>
        </w:rPr>
        <w:t xml:space="preserve"> by Insightful Accountant</w:t>
      </w:r>
      <w:r w:rsidRPr="004A7178">
        <w:rPr>
          <w:rFonts w:ascii="Arial" w:hAnsi="Arial" w:cs="Arial"/>
          <w:b/>
          <w:bCs/>
          <w:sz w:val="20"/>
        </w:rPr>
        <w:t>. Awarded CIO of the Year.</w:t>
      </w:r>
    </w:p>
    <w:p w14:paraId="6020EBC4" w14:textId="77777777" w:rsidR="00BE0A97" w:rsidRPr="00B50CC2" w:rsidRDefault="00BE0A97" w:rsidP="00C06F7E">
      <w:pPr>
        <w:pStyle w:val="ListParagraph"/>
        <w:numPr>
          <w:ilvl w:val="0"/>
          <w:numId w:val="1"/>
        </w:numPr>
        <w:jc w:val="both"/>
        <w:rPr>
          <w:rFonts w:ascii="Arial" w:hAnsi="Arial" w:cs="Arial"/>
          <w:bCs/>
          <w:sz w:val="20"/>
        </w:rPr>
      </w:pPr>
      <w:r w:rsidRPr="00B50CC2">
        <w:rPr>
          <w:rFonts w:ascii="Arial" w:hAnsi="Arial" w:cs="Arial"/>
          <w:b/>
          <w:bCs/>
          <w:sz w:val="20"/>
        </w:rPr>
        <w:t xml:space="preserve">Leads, hires, recruits, and trains top-talent by building and leading </w:t>
      </w:r>
      <w:r w:rsidRPr="00B50CC2">
        <w:rPr>
          <w:rFonts w:ascii="Arial" w:hAnsi="Arial" w:cs="Arial"/>
          <w:bCs/>
          <w:sz w:val="20"/>
        </w:rPr>
        <w:t>high-performance teams, establishing onboarding strategies, and prioritizing team engagement. Promotes open communication for a positive culture.</w:t>
      </w:r>
    </w:p>
    <w:p w14:paraId="6A019DE2" w14:textId="77777777" w:rsidR="00BE0A97" w:rsidRPr="00B50CC2" w:rsidRDefault="00BE0A97" w:rsidP="00C06F7E">
      <w:pPr>
        <w:pStyle w:val="ListParagraph"/>
        <w:numPr>
          <w:ilvl w:val="0"/>
          <w:numId w:val="1"/>
        </w:numPr>
        <w:jc w:val="both"/>
        <w:rPr>
          <w:rFonts w:ascii="Arial" w:hAnsi="Arial" w:cs="Arial"/>
          <w:bCs/>
          <w:sz w:val="20"/>
        </w:rPr>
      </w:pPr>
      <w:r w:rsidRPr="00B50CC2">
        <w:rPr>
          <w:rFonts w:ascii="Arial" w:hAnsi="Arial" w:cs="Arial"/>
          <w:b/>
          <w:bCs/>
          <w:sz w:val="20"/>
        </w:rPr>
        <w:t>Spearheads cross-department initiatives to improve collaboration and reduce redundancy.</w:t>
      </w:r>
      <w:r w:rsidRPr="00B50CC2">
        <w:rPr>
          <w:rFonts w:ascii="Arial" w:hAnsi="Arial" w:cs="Arial"/>
          <w:bCs/>
          <w:sz w:val="20"/>
        </w:rPr>
        <w:t xml:space="preserve"> Develops cash-planning and forecasting capabilities for the company with expertise on compliance, areas for improvement, and innovative strategy. </w:t>
      </w:r>
    </w:p>
    <w:p w14:paraId="5B12E594" w14:textId="77777777" w:rsidR="00BE0A97" w:rsidRPr="00B50CC2" w:rsidRDefault="00BE0A97" w:rsidP="00C06F7E">
      <w:pPr>
        <w:pStyle w:val="ListParagraph"/>
        <w:numPr>
          <w:ilvl w:val="0"/>
          <w:numId w:val="1"/>
        </w:numPr>
        <w:jc w:val="both"/>
        <w:rPr>
          <w:rFonts w:ascii="Arial" w:hAnsi="Arial" w:cs="Arial"/>
          <w:bCs/>
          <w:sz w:val="20"/>
        </w:rPr>
      </w:pPr>
      <w:r w:rsidRPr="00B50CC2">
        <w:rPr>
          <w:rFonts w:ascii="Arial" w:hAnsi="Arial" w:cs="Arial"/>
          <w:b/>
          <w:bCs/>
          <w:sz w:val="20"/>
        </w:rPr>
        <w:t xml:space="preserve">Proficient in key software platforms such as </w:t>
      </w:r>
      <w:r w:rsidRPr="00B50CC2">
        <w:rPr>
          <w:rFonts w:ascii="Arial" w:hAnsi="Arial" w:cs="Arial"/>
          <w:bCs/>
          <w:sz w:val="20"/>
        </w:rPr>
        <w:t>Microsoft Office Suite (Word, Excel, Outlook, and PowerPoint),</w:t>
      </w:r>
      <w:r w:rsidRPr="00B50CC2">
        <w:rPr>
          <w:rFonts w:ascii="Arial" w:hAnsi="Arial" w:cs="Arial"/>
          <w:b/>
          <w:bCs/>
          <w:sz w:val="20"/>
        </w:rPr>
        <w:t xml:space="preserve"> </w:t>
      </w:r>
      <w:r w:rsidRPr="00B50CC2">
        <w:rPr>
          <w:rFonts w:ascii="Arial" w:hAnsi="Arial" w:cs="Arial"/>
          <w:bCs/>
          <w:sz w:val="20"/>
        </w:rPr>
        <w:t>QuickBooks, Microsoft Dynamics, NetSuite, SAP, Intacct, Expensify, Oracle, Hubspot, Salesforce, etc. Rapid learner of new programs.</w:t>
      </w:r>
    </w:p>
    <w:p w14:paraId="70D71D92" w14:textId="77777777" w:rsidR="00972250" w:rsidRDefault="00972250" w:rsidP="00A67DC9">
      <w:pPr>
        <w:jc w:val="both"/>
        <w:rPr>
          <w:rFonts w:ascii="Arial" w:hAnsi="Arial" w:cs="Arial"/>
          <w:b/>
          <w:sz w:val="20"/>
        </w:rPr>
      </w:pPr>
    </w:p>
    <w:p w14:paraId="749E0537" w14:textId="0A0B9BD9" w:rsidR="00BE0A97" w:rsidRDefault="00BE0A97" w:rsidP="00A67DC9">
      <w:pPr>
        <w:jc w:val="center"/>
        <w:rPr>
          <w:rFonts w:ascii="Arial" w:hAnsi="Arial" w:cs="Arial"/>
          <w:b/>
          <w:sz w:val="20"/>
        </w:rPr>
      </w:pPr>
      <w:r>
        <w:rPr>
          <w:rFonts w:ascii="Arial" w:hAnsi="Arial" w:cs="Arial"/>
          <w:b/>
          <w:sz w:val="20"/>
        </w:rPr>
        <w:t>CORE PROFICIENCIES</w:t>
      </w:r>
    </w:p>
    <w:p w14:paraId="7A6677B8" w14:textId="18C933F7" w:rsidR="00BE0A97" w:rsidRDefault="00BE0A97" w:rsidP="00A67DC9">
      <w:pPr>
        <w:jc w:val="center"/>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1"/>
        <w:gridCol w:w="3219"/>
        <w:gridCol w:w="3140"/>
      </w:tblGrid>
      <w:tr w:rsidR="009732A4" w14:paraId="5009FFE2" w14:textId="77777777" w:rsidTr="00CB7606">
        <w:tc>
          <w:tcPr>
            <w:tcW w:w="3078" w:type="dxa"/>
          </w:tcPr>
          <w:p w14:paraId="04E5D1A2" w14:textId="6F56DBD8" w:rsidR="009732A4" w:rsidRDefault="009732A4" w:rsidP="00A67DC9">
            <w:pPr>
              <w:rPr>
                <w:rFonts w:ascii="Arial" w:hAnsi="Arial" w:cs="Arial"/>
                <w:b/>
                <w:sz w:val="20"/>
              </w:rPr>
            </w:pPr>
            <w:r w:rsidRPr="009732A4">
              <w:rPr>
                <w:rFonts w:ascii="Arial" w:hAnsi="Arial" w:cs="Arial"/>
                <w:bCs/>
                <w:sz w:val="20"/>
              </w:rPr>
              <w:t>Financial Managemen</w:t>
            </w:r>
            <w:r>
              <w:rPr>
                <w:rFonts w:ascii="Arial" w:hAnsi="Arial" w:cs="Arial"/>
                <w:bCs/>
                <w:sz w:val="20"/>
              </w:rPr>
              <w:t>t</w:t>
            </w:r>
          </w:p>
        </w:tc>
        <w:tc>
          <w:tcPr>
            <w:tcW w:w="3306" w:type="dxa"/>
          </w:tcPr>
          <w:p w14:paraId="7FA7E1DB" w14:textId="412B4DD7" w:rsidR="009732A4" w:rsidRPr="009732A4" w:rsidRDefault="009732A4" w:rsidP="00A67DC9">
            <w:pPr>
              <w:rPr>
                <w:rFonts w:ascii="Arial" w:hAnsi="Arial" w:cs="Arial"/>
                <w:bCs/>
                <w:sz w:val="20"/>
              </w:rPr>
            </w:pPr>
            <w:r w:rsidRPr="009732A4">
              <w:rPr>
                <w:rFonts w:ascii="Arial" w:hAnsi="Arial" w:cs="Arial"/>
                <w:bCs/>
                <w:sz w:val="20"/>
              </w:rPr>
              <w:t xml:space="preserve">GAAP Federal Compliance </w:t>
            </w:r>
          </w:p>
        </w:tc>
        <w:tc>
          <w:tcPr>
            <w:tcW w:w="3192" w:type="dxa"/>
          </w:tcPr>
          <w:p w14:paraId="66907CA0" w14:textId="2D58771D" w:rsidR="009732A4" w:rsidRDefault="009732A4" w:rsidP="00A67DC9">
            <w:pPr>
              <w:rPr>
                <w:rFonts w:ascii="Arial" w:hAnsi="Arial" w:cs="Arial"/>
                <w:b/>
                <w:sz w:val="20"/>
              </w:rPr>
            </w:pPr>
            <w:r w:rsidRPr="009732A4">
              <w:rPr>
                <w:rFonts w:ascii="Arial" w:hAnsi="Arial" w:cs="Arial"/>
                <w:bCs/>
                <w:sz w:val="20"/>
              </w:rPr>
              <w:t>Payment Strategy &amp; Planning</w:t>
            </w:r>
          </w:p>
        </w:tc>
      </w:tr>
      <w:tr w:rsidR="009732A4" w14:paraId="1B86EB8B" w14:textId="77777777" w:rsidTr="00CB7606">
        <w:tc>
          <w:tcPr>
            <w:tcW w:w="3078" w:type="dxa"/>
          </w:tcPr>
          <w:p w14:paraId="2AAA6150" w14:textId="4B25C4DA" w:rsidR="009732A4" w:rsidRPr="009732A4" w:rsidRDefault="009732A4" w:rsidP="00A67DC9">
            <w:pPr>
              <w:rPr>
                <w:rFonts w:ascii="Arial" w:hAnsi="Arial" w:cs="Arial"/>
                <w:bCs/>
                <w:sz w:val="20"/>
              </w:rPr>
            </w:pPr>
            <w:r w:rsidRPr="009732A4">
              <w:rPr>
                <w:rFonts w:ascii="Arial" w:hAnsi="Arial" w:cs="Arial"/>
                <w:bCs/>
                <w:sz w:val="20"/>
              </w:rPr>
              <w:t>Market Intelligence</w:t>
            </w:r>
          </w:p>
        </w:tc>
        <w:tc>
          <w:tcPr>
            <w:tcW w:w="3306" w:type="dxa"/>
          </w:tcPr>
          <w:p w14:paraId="6563F63A" w14:textId="44FBE7D6" w:rsidR="009732A4" w:rsidRPr="009732A4" w:rsidRDefault="009732A4" w:rsidP="00A67DC9">
            <w:pPr>
              <w:rPr>
                <w:rFonts w:ascii="Arial" w:hAnsi="Arial" w:cs="Arial"/>
                <w:bCs/>
                <w:sz w:val="20"/>
              </w:rPr>
            </w:pPr>
            <w:r w:rsidRPr="009732A4">
              <w:rPr>
                <w:rFonts w:ascii="Arial" w:hAnsi="Arial" w:cs="Arial"/>
                <w:bCs/>
                <w:sz w:val="20"/>
              </w:rPr>
              <w:t xml:space="preserve">Client Relations | Client Advocacy </w:t>
            </w:r>
          </w:p>
        </w:tc>
        <w:tc>
          <w:tcPr>
            <w:tcW w:w="3192" w:type="dxa"/>
          </w:tcPr>
          <w:p w14:paraId="46EA09CE" w14:textId="37F1909A" w:rsidR="009732A4" w:rsidRPr="00F5780E" w:rsidRDefault="00F5780E" w:rsidP="00A67DC9">
            <w:pPr>
              <w:rPr>
                <w:rFonts w:ascii="Arial" w:hAnsi="Arial" w:cs="Arial"/>
                <w:bCs/>
                <w:sz w:val="20"/>
              </w:rPr>
            </w:pPr>
            <w:r w:rsidRPr="009732A4">
              <w:rPr>
                <w:rFonts w:ascii="Arial" w:hAnsi="Arial" w:cs="Arial"/>
                <w:bCs/>
                <w:sz w:val="20"/>
              </w:rPr>
              <w:t>SaaS Development &amp; Marketing</w:t>
            </w:r>
          </w:p>
        </w:tc>
      </w:tr>
      <w:tr w:rsidR="009732A4" w14:paraId="69AE6CA4" w14:textId="77777777" w:rsidTr="00CB7606">
        <w:tc>
          <w:tcPr>
            <w:tcW w:w="3078" w:type="dxa"/>
          </w:tcPr>
          <w:p w14:paraId="220706D2" w14:textId="44DFEE43" w:rsidR="009732A4" w:rsidRPr="009732A4" w:rsidRDefault="009732A4" w:rsidP="00A67DC9">
            <w:pPr>
              <w:rPr>
                <w:rFonts w:ascii="Arial" w:hAnsi="Arial" w:cs="Arial"/>
                <w:bCs/>
                <w:sz w:val="20"/>
              </w:rPr>
            </w:pPr>
            <w:r w:rsidRPr="009732A4">
              <w:rPr>
                <w:rFonts w:ascii="Arial" w:hAnsi="Arial" w:cs="Arial"/>
                <w:bCs/>
                <w:sz w:val="20"/>
              </w:rPr>
              <w:t>Customer Acquisition</w:t>
            </w:r>
          </w:p>
        </w:tc>
        <w:tc>
          <w:tcPr>
            <w:tcW w:w="3306" w:type="dxa"/>
          </w:tcPr>
          <w:p w14:paraId="029D592B" w14:textId="348A7383" w:rsidR="009732A4" w:rsidRPr="009732A4" w:rsidRDefault="009732A4" w:rsidP="00A67DC9">
            <w:pPr>
              <w:rPr>
                <w:rFonts w:ascii="Arial" w:hAnsi="Arial" w:cs="Arial"/>
                <w:bCs/>
                <w:sz w:val="20"/>
              </w:rPr>
            </w:pPr>
            <w:r w:rsidRPr="009732A4">
              <w:rPr>
                <w:rFonts w:ascii="Arial" w:hAnsi="Arial" w:cs="Arial"/>
                <w:bCs/>
                <w:sz w:val="20"/>
              </w:rPr>
              <w:t>Networking &amp; Negotiations</w:t>
            </w:r>
          </w:p>
        </w:tc>
        <w:tc>
          <w:tcPr>
            <w:tcW w:w="3192" w:type="dxa"/>
          </w:tcPr>
          <w:p w14:paraId="697286E8" w14:textId="1929EAD7" w:rsidR="009732A4" w:rsidRPr="00F5780E" w:rsidRDefault="00F5780E" w:rsidP="00A67DC9">
            <w:pPr>
              <w:rPr>
                <w:rFonts w:ascii="Arial" w:hAnsi="Arial" w:cs="Arial"/>
                <w:bCs/>
                <w:sz w:val="20"/>
              </w:rPr>
            </w:pPr>
            <w:r w:rsidRPr="009732A4">
              <w:rPr>
                <w:rFonts w:ascii="Arial" w:hAnsi="Arial" w:cs="Arial"/>
                <w:bCs/>
                <w:sz w:val="20"/>
              </w:rPr>
              <w:t>Staff Training &amp; Development</w:t>
            </w:r>
          </w:p>
        </w:tc>
      </w:tr>
      <w:tr w:rsidR="009732A4" w14:paraId="34D23967" w14:textId="77777777" w:rsidTr="00CB7606">
        <w:tc>
          <w:tcPr>
            <w:tcW w:w="3078" w:type="dxa"/>
          </w:tcPr>
          <w:p w14:paraId="638AB1CF" w14:textId="480B0071" w:rsidR="009732A4" w:rsidRPr="009732A4" w:rsidRDefault="009732A4" w:rsidP="00A67DC9">
            <w:pPr>
              <w:rPr>
                <w:rFonts w:ascii="Arial" w:hAnsi="Arial" w:cs="Arial"/>
                <w:bCs/>
                <w:sz w:val="20"/>
              </w:rPr>
            </w:pPr>
            <w:r w:rsidRPr="009732A4">
              <w:rPr>
                <w:rFonts w:ascii="Arial" w:hAnsi="Arial" w:cs="Arial"/>
                <w:bCs/>
                <w:sz w:val="20"/>
              </w:rPr>
              <w:t>Product Line Expansion</w:t>
            </w:r>
          </w:p>
        </w:tc>
        <w:tc>
          <w:tcPr>
            <w:tcW w:w="3306" w:type="dxa"/>
          </w:tcPr>
          <w:p w14:paraId="5AD4310F" w14:textId="48F7DBBB" w:rsidR="009732A4" w:rsidRPr="009732A4" w:rsidRDefault="009732A4" w:rsidP="00A67DC9">
            <w:pPr>
              <w:rPr>
                <w:rFonts w:ascii="Arial" w:hAnsi="Arial" w:cs="Arial"/>
                <w:bCs/>
                <w:sz w:val="20"/>
              </w:rPr>
            </w:pPr>
            <w:r w:rsidRPr="009732A4">
              <w:rPr>
                <w:rFonts w:ascii="Arial" w:hAnsi="Arial" w:cs="Arial"/>
                <w:bCs/>
                <w:sz w:val="20"/>
              </w:rPr>
              <w:t>Risk Management &amp; Mitigation</w:t>
            </w:r>
          </w:p>
        </w:tc>
        <w:tc>
          <w:tcPr>
            <w:tcW w:w="3192" w:type="dxa"/>
          </w:tcPr>
          <w:p w14:paraId="196AE4A4" w14:textId="375B99FF" w:rsidR="009732A4" w:rsidRPr="00F5780E" w:rsidRDefault="00F5780E" w:rsidP="00A67DC9">
            <w:pPr>
              <w:rPr>
                <w:rFonts w:ascii="Arial" w:hAnsi="Arial" w:cs="Arial"/>
                <w:bCs/>
                <w:sz w:val="20"/>
              </w:rPr>
            </w:pPr>
            <w:r w:rsidRPr="009732A4">
              <w:rPr>
                <w:rFonts w:ascii="Arial" w:hAnsi="Arial" w:cs="Arial"/>
                <w:bCs/>
                <w:sz w:val="20"/>
              </w:rPr>
              <w:t>Onboarding/Training Programs</w:t>
            </w:r>
          </w:p>
        </w:tc>
      </w:tr>
      <w:tr w:rsidR="009732A4" w14:paraId="7DF97F4F" w14:textId="77777777" w:rsidTr="00CB7606">
        <w:tc>
          <w:tcPr>
            <w:tcW w:w="3078" w:type="dxa"/>
          </w:tcPr>
          <w:p w14:paraId="7FF0E561" w14:textId="1EC0013A" w:rsidR="009732A4" w:rsidRDefault="009732A4" w:rsidP="00A67DC9">
            <w:pPr>
              <w:rPr>
                <w:rFonts w:ascii="Arial" w:hAnsi="Arial" w:cs="Arial"/>
                <w:b/>
                <w:sz w:val="20"/>
              </w:rPr>
            </w:pPr>
            <w:r w:rsidRPr="009732A4">
              <w:rPr>
                <w:rFonts w:ascii="Arial" w:hAnsi="Arial" w:cs="Arial"/>
                <w:bCs/>
                <w:sz w:val="20"/>
              </w:rPr>
              <w:t>Payroll | AR | AP | Invoicing</w:t>
            </w:r>
          </w:p>
        </w:tc>
        <w:tc>
          <w:tcPr>
            <w:tcW w:w="3306" w:type="dxa"/>
          </w:tcPr>
          <w:p w14:paraId="579CA695" w14:textId="20DB250F" w:rsidR="009732A4" w:rsidRDefault="009732A4" w:rsidP="00A67DC9">
            <w:pPr>
              <w:rPr>
                <w:rFonts w:ascii="Arial" w:hAnsi="Arial" w:cs="Arial"/>
                <w:b/>
                <w:sz w:val="20"/>
              </w:rPr>
            </w:pPr>
            <w:r w:rsidRPr="009732A4">
              <w:rPr>
                <w:rFonts w:ascii="Arial" w:hAnsi="Arial" w:cs="Arial"/>
                <w:bCs/>
                <w:sz w:val="20"/>
              </w:rPr>
              <w:t xml:space="preserve">Global Sales Management  </w:t>
            </w:r>
          </w:p>
        </w:tc>
        <w:tc>
          <w:tcPr>
            <w:tcW w:w="3192" w:type="dxa"/>
          </w:tcPr>
          <w:p w14:paraId="2FAF9525" w14:textId="7AA5FB13" w:rsidR="009732A4" w:rsidRPr="00F5780E" w:rsidRDefault="00F5780E" w:rsidP="00A67DC9">
            <w:pPr>
              <w:rPr>
                <w:rFonts w:ascii="Arial" w:hAnsi="Arial" w:cs="Arial"/>
                <w:bCs/>
                <w:sz w:val="20"/>
              </w:rPr>
            </w:pPr>
            <w:r w:rsidRPr="009732A4">
              <w:rPr>
                <w:rFonts w:ascii="Arial" w:hAnsi="Arial" w:cs="Arial"/>
                <w:bCs/>
                <w:sz w:val="20"/>
              </w:rPr>
              <w:t>Team Leadership &amp; Mentorship</w:t>
            </w:r>
          </w:p>
        </w:tc>
      </w:tr>
    </w:tbl>
    <w:p w14:paraId="51BD94E9" w14:textId="024EB156" w:rsidR="000F79FC" w:rsidRDefault="000F79FC" w:rsidP="00A67DC9">
      <w:pPr>
        <w:rPr>
          <w:rFonts w:ascii="Arial" w:hAnsi="Arial" w:cs="Arial"/>
          <w:bCs/>
          <w:sz w:val="20"/>
        </w:rPr>
      </w:pPr>
    </w:p>
    <w:p w14:paraId="1FF5CFB7" w14:textId="77777777" w:rsidR="00177A85" w:rsidRPr="009732A4" w:rsidRDefault="00177A85" w:rsidP="00A67DC9">
      <w:pPr>
        <w:rPr>
          <w:rFonts w:ascii="Arial" w:hAnsi="Arial" w:cs="Arial"/>
          <w:bCs/>
          <w:sz w:val="20"/>
        </w:rPr>
      </w:pPr>
    </w:p>
    <w:p w14:paraId="07F513CC" w14:textId="77777777" w:rsidR="00BE0A97" w:rsidRDefault="00BE0A97" w:rsidP="00A67DC9">
      <w:pPr>
        <w:jc w:val="center"/>
        <w:rPr>
          <w:rFonts w:ascii="Arial" w:hAnsi="Arial" w:cs="Arial"/>
          <w:b/>
          <w:sz w:val="20"/>
        </w:rPr>
      </w:pPr>
    </w:p>
    <w:p w14:paraId="5D718766" w14:textId="77777777" w:rsidR="007932BC" w:rsidRDefault="007932BC">
      <w:pPr>
        <w:rPr>
          <w:rFonts w:ascii="Arial" w:hAnsi="Arial" w:cs="Arial"/>
          <w:b/>
          <w:sz w:val="20"/>
        </w:rPr>
      </w:pPr>
      <w:r>
        <w:rPr>
          <w:rFonts w:ascii="Arial" w:hAnsi="Arial" w:cs="Arial"/>
          <w:b/>
          <w:sz w:val="20"/>
        </w:rPr>
        <w:br w:type="page"/>
      </w:r>
    </w:p>
    <w:p w14:paraId="10457816" w14:textId="3B3AE50A" w:rsidR="001A577A" w:rsidRDefault="00930871" w:rsidP="00A67DC9">
      <w:pPr>
        <w:jc w:val="center"/>
        <w:rPr>
          <w:rFonts w:ascii="Arial" w:hAnsi="Arial" w:cs="Arial"/>
          <w:b/>
          <w:sz w:val="20"/>
        </w:rPr>
      </w:pPr>
      <w:r w:rsidRPr="00DE79B9">
        <w:rPr>
          <w:rFonts w:ascii="Arial" w:hAnsi="Arial" w:cs="Arial"/>
          <w:b/>
          <w:sz w:val="20"/>
        </w:rPr>
        <w:lastRenderedPageBreak/>
        <w:t>PROFESSIONAL EXPERIENCE</w:t>
      </w:r>
    </w:p>
    <w:p w14:paraId="3437706D" w14:textId="77777777" w:rsidR="00EE1815" w:rsidRPr="00DE79B9" w:rsidRDefault="00EE1815" w:rsidP="00DF26E6">
      <w:pPr>
        <w:jc w:val="both"/>
        <w:rPr>
          <w:rFonts w:ascii="Arial" w:hAnsi="Arial" w:cs="Arial"/>
          <w:b/>
          <w:sz w:val="20"/>
        </w:rPr>
      </w:pPr>
    </w:p>
    <w:p w14:paraId="477B3771" w14:textId="5A3585F0" w:rsidR="002208F9" w:rsidRDefault="002208F9" w:rsidP="002208F9">
      <w:pPr>
        <w:rPr>
          <w:rFonts w:ascii="Arial" w:hAnsi="Arial" w:cs="Arial"/>
          <w:b/>
          <w:bCs/>
          <w:sz w:val="20"/>
        </w:rPr>
      </w:pPr>
      <w:r>
        <w:rPr>
          <w:rFonts w:ascii="Arial" w:hAnsi="Arial" w:cs="Arial"/>
          <w:b/>
          <w:bCs/>
          <w:sz w:val="20"/>
        </w:rPr>
        <w:t>CLEARSPEND</w:t>
      </w:r>
      <w:r w:rsidR="002B5806">
        <w:rPr>
          <w:rFonts w:ascii="Arial" w:hAnsi="Arial" w:cs="Arial"/>
          <w:b/>
          <w:bCs/>
          <w:sz w:val="20"/>
        </w:rPr>
        <w:tab/>
      </w:r>
      <w:r w:rsidR="002B5806">
        <w:rPr>
          <w:rFonts w:ascii="Arial" w:hAnsi="Arial" w:cs="Arial"/>
          <w:b/>
          <w:bCs/>
          <w:sz w:val="20"/>
        </w:rPr>
        <w:tab/>
      </w:r>
      <w:r w:rsidR="002B5806">
        <w:rPr>
          <w:rFonts w:ascii="Arial" w:hAnsi="Arial" w:cs="Arial"/>
          <w:b/>
          <w:bCs/>
          <w:sz w:val="20"/>
        </w:rPr>
        <w:tab/>
      </w:r>
      <w:r w:rsidR="002B5806">
        <w:rPr>
          <w:rFonts w:ascii="Arial" w:hAnsi="Arial" w:cs="Arial"/>
          <w:b/>
          <w:bCs/>
          <w:sz w:val="20"/>
        </w:rPr>
        <w:tab/>
      </w:r>
      <w:r w:rsidR="002B5806">
        <w:rPr>
          <w:rFonts w:ascii="Arial" w:hAnsi="Arial" w:cs="Arial"/>
          <w:b/>
          <w:bCs/>
          <w:sz w:val="20"/>
        </w:rPr>
        <w:tab/>
      </w:r>
      <w:r w:rsidR="002B5806">
        <w:rPr>
          <w:rFonts w:ascii="Arial" w:hAnsi="Arial" w:cs="Arial"/>
          <w:b/>
          <w:bCs/>
          <w:sz w:val="20"/>
        </w:rPr>
        <w:tab/>
      </w:r>
      <w:r w:rsidR="002B5806">
        <w:rPr>
          <w:rFonts w:ascii="Arial" w:hAnsi="Arial" w:cs="Arial"/>
          <w:b/>
          <w:bCs/>
          <w:sz w:val="20"/>
        </w:rPr>
        <w:tab/>
      </w:r>
      <w:r w:rsidR="002B5806">
        <w:rPr>
          <w:rFonts w:ascii="Arial" w:hAnsi="Arial" w:cs="Arial"/>
          <w:b/>
          <w:bCs/>
          <w:sz w:val="20"/>
        </w:rPr>
        <w:tab/>
      </w:r>
      <w:r w:rsidR="002B5806">
        <w:rPr>
          <w:rFonts w:ascii="Arial" w:hAnsi="Arial" w:cs="Arial"/>
          <w:b/>
          <w:bCs/>
          <w:sz w:val="20"/>
        </w:rPr>
        <w:tab/>
      </w:r>
      <w:r w:rsidR="002B5806">
        <w:rPr>
          <w:rFonts w:ascii="Arial" w:hAnsi="Arial" w:cs="Arial"/>
          <w:b/>
          <w:bCs/>
          <w:sz w:val="20"/>
        </w:rPr>
        <w:tab/>
        <w:t>2021 – Present</w:t>
      </w:r>
    </w:p>
    <w:p w14:paraId="01ED0B16" w14:textId="77777777" w:rsidR="002B5806" w:rsidRDefault="002B5806" w:rsidP="002208F9">
      <w:pPr>
        <w:rPr>
          <w:rFonts w:ascii="Arial" w:hAnsi="Arial" w:cs="Arial"/>
          <w:sz w:val="20"/>
        </w:rPr>
      </w:pPr>
      <w:r>
        <w:rPr>
          <w:rFonts w:ascii="Arial" w:hAnsi="Arial" w:cs="Arial"/>
          <w:sz w:val="20"/>
        </w:rPr>
        <w:t>Charlotte, NC</w:t>
      </w:r>
    </w:p>
    <w:p w14:paraId="09BA369F" w14:textId="77777777" w:rsidR="002B5806" w:rsidRDefault="002B5806" w:rsidP="002208F9">
      <w:pPr>
        <w:rPr>
          <w:rFonts w:ascii="Arial" w:hAnsi="Arial" w:cs="Arial"/>
          <w:sz w:val="20"/>
        </w:rPr>
      </w:pPr>
    </w:p>
    <w:p w14:paraId="0B4E39B0" w14:textId="7DCF0330" w:rsidR="002208F9" w:rsidRPr="002208F9" w:rsidRDefault="002208F9" w:rsidP="002208F9">
      <w:pPr>
        <w:rPr>
          <w:rFonts w:ascii="Arial" w:hAnsi="Arial" w:cs="Arial"/>
          <w:b/>
          <w:bCs/>
          <w:sz w:val="20"/>
        </w:rPr>
      </w:pPr>
      <w:r w:rsidRPr="002208F9">
        <w:rPr>
          <w:rFonts w:ascii="Arial" w:hAnsi="Arial" w:cs="Arial"/>
          <w:b/>
          <w:bCs/>
          <w:sz w:val="20"/>
        </w:rPr>
        <w:t>Chief Executive Officer</w:t>
      </w:r>
    </w:p>
    <w:p w14:paraId="61757A3D" w14:textId="43B2BE4A" w:rsidR="002208F9" w:rsidRDefault="002208F9" w:rsidP="007932BC">
      <w:pPr>
        <w:pStyle w:val="ListParagraph"/>
        <w:numPr>
          <w:ilvl w:val="0"/>
          <w:numId w:val="9"/>
        </w:numPr>
        <w:rPr>
          <w:rFonts w:ascii="Arial" w:hAnsi="Arial" w:cs="Arial"/>
          <w:b/>
          <w:bCs/>
          <w:sz w:val="20"/>
        </w:rPr>
      </w:pPr>
      <w:r w:rsidRPr="002B5806">
        <w:rPr>
          <w:rFonts w:ascii="Arial" w:hAnsi="Arial" w:cs="Arial"/>
          <w:sz w:val="20"/>
        </w:rPr>
        <w:t>ClearSpend provides payment card control software to 32 banks, across 19 countries, with 13 million cards enrolled.</w:t>
      </w:r>
    </w:p>
    <w:p w14:paraId="0E629CD5" w14:textId="025BFE42" w:rsidR="00177A85" w:rsidRPr="008859A8" w:rsidRDefault="008859A8" w:rsidP="00DF26E6">
      <w:pPr>
        <w:rPr>
          <w:rFonts w:ascii="Arial" w:hAnsi="Arial" w:cs="Arial"/>
          <w:b/>
          <w:bCs/>
          <w:sz w:val="20"/>
        </w:rPr>
      </w:pPr>
      <w:r w:rsidRPr="0085332A">
        <w:rPr>
          <w:rFonts w:ascii="Arial" w:hAnsi="Arial" w:cs="Arial"/>
          <w:b/>
          <w:bCs/>
          <w:sz w:val="20"/>
        </w:rPr>
        <w:t>PROFITSOLV</w:t>
      </w:r>
      <w:r w:rsidRPr="008859A8">
        <w:rPr>
          <w:rFonts w:ascii="Arial" w:hAnsi="Arial" w:cs="Arial"/>
          <w:b/>
          <w:bCs/>
          <w:sz w:val="20"/>
        </w:rPr>
        <w:t xml:space="preserve"> </w:t>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t xml:space="preserve">           </w:t>
      </w:r>
      <w:r w:rsidR="00B15012">
        <w:rPr>
          <w:rFonts w:ascii="Arial" w:hAnsi="Arial" w:cs="Arial"/>
          <w:b/>
          <w:bCs/>
          <w:sz w:val="20"/>
        </w:rPr>
        <w:t xml:space="preserve">  </w:t>
      </w:r>
      <w:r>
        <w:rPr>
          <w:rFonts w:ascii="Arial" w:hAnsi="Arial" w:cs="Arial"/>
          <w:b/>
          <w:bCs/>
          <w:sz w:val="20"/>
        </w:rPr>
        <w:t xml:space="preserve"> </w:t>
      </w:r>
      <w:r w:rsidR="002B5806">
        <w:rPr>
          <w:rFonts w:ascii="Arial" w:hAnsi="Arial" w:cs="Arial"/>
          <w:b/>
          <w:bCs/>
          <w:sz w:val="20"/>
        </w:rPr>
        <w:t xml:space="preserve">     </w:t>
      </w:r>
      <w:r w:rsidRPr="0085332A">
        <w:rPr>
          <w:rFonts w:ascii="Arial" w:hAnsi="Arial" w:cs="Arial"/>
          <w:b/>
          <w:bCs/>
          <w:sz w:val="20"/>
        </w:rPr>
        <w:t xml:space="preserve">2020 </w:t>
      </w:r>
      <w:r w:rsidR="00B15012">
        <w:rPr>
          <w:rFonts w:ascii="Arial" w:hAnsi="Arial" w:cs="Arial"/>
          <w:b/>
          <w:bCs/>
          <w:sz w:val="20"/>
        </w:rPr>
        <w:t xml:space="preserve">- </w:t>
      </w:r>
      <w:r w:rsidR="002B5806">
        <w:rPr>
          <w:rFonts w:ascii="Arial" w:hAnsi="Arial" w:cs="Arial"/>
          <w:b/>
          <w:bCs/>
          <w:sz w:val="20"/>
        </w:rPr>
        <w:t>2021</w:t>
      </w:r>
    </w:p>
    <w:p w14:paraId="71DAD689" w14:textId="4D4426AE" w:rsidR="00177A85" w:rsidRDefault="0085332A" w:rsidP="00DF26E6">
      <w:pPr>
        <w:rPr>
          <w:rFonts w:ascii="Arial" w:hAnsi="Arial" w:cs="Arial"/>
          <w:sz w:val="20"/>
        </w:rPr>
      </w:pPr>
      <w:r w:rsidRPr="0085332A">
        <w:rPr>
          <w:rFonts w:ascii="Arial" w:hAnsi="Arial" w:cs="Arial"/>
          <w:sz w:val="20"/>
        </w:rPr>
        <w:t>Knoxville, TN</w:t>
      </w:r>
      <w:r w:rsidR="008859A8">
        <w:rPr>
          <w:rFonts w:ascii="Arial" w:hAnsi="Arial" w:cs="Arial"/>
          <w:sz w:val="20"/>
        </w:rPr>
        <w:t xml:space="preserve"> </w:t>
      </w:r>
      <w:r w:rsidRPr="0085332A">
        <w:rPr>
          <w:rFonts w:ascii="Arial" w:hAnsi="Arial" w:cs="Arial"/>
          <w:sz w:val="20"/>
        </w:rPr>
        <w:br/>
      </w:r>
    </w:p>
    <w:p w14:paraId="54C72D29" w14:textId="6C7271AC" w:rsidR="00AF5746" w:rsidRDefault="008859A8" w:rsidP="00DF26E6">
      <w:pPr>
        <w:rPr>
          <w:rFonts w:ascii="Arial" w:hAnsi="Arial" w:cs="Arial"/>
          <w:sz w:val="20"/>
        </w:rPr>
      </w:pPr>
      <w:r w:rsidRPr="00AF5746">
        <w:rPr>
          <w:rFonts w:ascii="Arial" w:hAnsi="Arial" w:cs="Arial"/>
          <w:b/>
          <w:bCs/>
          <w:sz w:val="20"/>
        </w:rPr>
        <w:t>Vice President of Payments</w:t>
      </w:r>
    </w:p>
    <w:p w14:paraId="32A57424" w14:textId="77777777" w:rsidR="00A67DC9" w:rsidRDefault="004A7069" w:rsidP="00C06F7E">
      <w:pPr>
        <w:pStyle w:val="ListParagraph"/>
        <w:numPr>
          <w:ilvl w:val="0"/>
          <w:numId w:val="2"/>
        </w:numPr>
        <w:rPr>
          <w:rFonts w:ascii="Arial" w:hAnsi="Arial" w:cs="Arial"/>
          <w:sz w:val="20"/>
        </w:rPr>
      </w:pPr>
      <w:r w:rsidRPr="00AF5746">
        <w:rPr>
          <w:rFonts w:ascii="Arial" w:hAnsi="Arial" w:cs="Arial"/>
          <w:sz w:val="20"/>
        </w:rPr>
        <w:t xml:space="preserve">Created and deployed a complete payments strategy for the holding company of the Legal Brands vertical for both Greater Sum Ventures and Lightyear Capital.  </w:t>
      </w:r>
    </w:p>
    <w:p w14:paraId="6C49D17E" w14:textId="4ECBF340" w:rsidR="004A7069" w:rsidRPr="00AF5746" w:rsidRDefault="004A7069" w:rsidP="00C06F7E">
      <w:pPr>
        <w:pStyle w:val="ListParagraph"/>
        <w:numPr>
          <w:ilvl w:val="0"/>
          <w:numId w:val="2"/>
        </w:numPr>
        <w:rPr>
          <w:rFonts w:ascii="Arial" w:hAnsi="Arial" w:cs="Arial"/>
          <w:sz w:val="20"/>
        </w:rPr>
      </w:pPr>
      <w:r w:rsidRPr="00AF5746">
        <w:rPr>
          <w:rFonts w:ascii="Arial" w:hAnsi="Arial" w:cs="Arial"/>
          <w:sz w:val="20"/>
        </w:rPr>
        <w:t xml:space="preserve">Developed a consolidated integration payments strategy to standardize payments integrations on a </w:t>
      </w:r>
      <w:r w:rsidR="001124EC">
        <w:rPr>
          <w:rFonts w:ascii="Arial" w:hAnsi="Arial" w:cs="Arial"/>
          <w:sz w:val="20"/>
        </w:rPr>
        <w:t>go-forward</w:t>
      </w:r>
      <w:r w:rsidRPr="00AF5746">
        <w:rPr>
          <w:rFonts w:ascii="Arial" w:hAnsi="Arial" w:cs="Arial"/>
          <w:sz w:val="20"/>
        </w:rPr>
        <w:t xml:space="preserve"> basis and provide a consistent boarding, processing, and reporting platform for the portfolio companies.  Audited and recouped valuable inaccurate billings from major payment platforms which secured leverage for contractual renegotiations of existing payment contracts. </w:t>
      </w:r>
    </w:p>
    <w:p w14:paraId="1AAA1A3E" w14:textId="3B47DFC8" w:rsidR="00612D4F" w:rsidRDefault="004A7069" w:rsidP="00C06F7E">
      <w:pPr>
        <w:pStyle w:val="ListParagraph"/>
        <w:numPr>
          <w:ilvl w:val="0"/>
          <w:numId w:val="2"/>
        </w:numPr>
        <w:rPr>
          <w:rFonts w:ascii="Arial" w:hAnsi="Arial" w:cs="Arial"/>
          <w:sz w:val="20"/>
        </w:rPr>
      </w:pPr>
      <w:r w:rsidRPr="00A67DC9">
        <w:rPr>
          <w:rFonts w:ascii="Arial" w:hAnsi="Arial" w:cs="Arial"/>
          <w:sz w:val="20"/>
        </w:rPr>
        <w:t xml:space="preserve">Grew payments </w:t>
      </w:r>
      <w:r w:rsidR="001124EC">
        <w:rPr>
          <w:rFonts w:ascii="Arial" w:hAnsi="Arial" w:cs="Arial"/>
          <w:sz w:val="20"/>
        </w:rPr>
        <w:t xml:space="preserve">division revenue by over </w:t>
      </w:r>
      <w:r w:rsidRPr="00A67DC9">
        <w:rPr>
          <w:rFonts w:ascii="Arial" w:hAnsi="Arial" w:cs="Arial"/>
          <w:sz w:val="20"/>
        </w:rPr>
        <w:t>$</w:t>
      </w:r>
      <w:r w:rsidR="001124EC">
        <w:rPr>
          <w:rFonts w:ascii="Arial" w:hAnsi="Arial" w:cs="Arial"/>
          <w:sz w:val="20"/>
        </w:rPr>
        <w:t>2</w:t>
      </w:r>
      <w:r w:rsidRPr="00A67DC9">
        <w:rPr>
          <w:rFonts w:ascii="Arial" w:hAnsi="Arial" w:cs="Arial"/>
          <w:sz w:val="20"/>
        </w:rPr>
        <w:t xml:space="preserve">M within six months.  </w:t>
      </w:r>
    </w:p>
    <w:p w14:paraId="66F6B533" w14:textId="2538BD91" w:rsidR="004A7069" w:rsidRPr="00865BC6" w:rsidRDefault="004A7069" w:rsidP="00C06F7E">
      <w:pPr>
        <w:pStyle w:val="ListParagraph"/>
        <w:numPr>
          <w:ilvl w:val="1"/>
          <w:numId w:val="2"/>
        </w:numPr>
        <w:ind w:left="1080"/>
        <w:rPr>
          <w:rFonts w:ascii="Arial" w:hAnsi="Arial" w:cs="Arial"/>
          <w:sz w:val="20"/>
        </w:rPr>
      </w:pPr>
      <w:r w:rsidRPr="00865BC6">
        <w:rPr>
          <w:rFonts w:ascii="Arial" w:hAnsi="Arial" w:cs="Arial"/>
          <w:sz w:val="20"/>
        </w:rPr>
        <w:t xml:space="preserve">Facilitated audits during acquisitions of new and existing portfolios which earned over $10k in new monthly revenue. Reached 20% payment consumption ratios within Rocket Matter and Mango Billing.  </w:t>
      </w:r>
    </w:p>
    <w:p w14:paraId="4681EDA3" w14:textId="77777777" w:rsidR="00612D4F" w:rsidRDefault="004A7069" w:rsidP="00C06F7E">
      <w:pPr>
        <w:pStyle w:val="ListParagraph"/>
        <w:numPr>
          <w:ilvl w:val="0"/>
          <w:numId w:val="2"/>
        </w:numPr>
        <w:rPr>
          <w:rFonts w:ascii="Arial" w:hAnsi="Arial" w:cs="Arial"/>
          <w:sz w:val="20"/>
        </w:rPr>
      </w:pPr>
      <w:r w:rsidRPr="00A67DC9">
        <w:rPr>
          <w:rFonts w:ascii="Arial" w:hAnsi="Arial" w:cs="Arial"/>
          <w:sz w:val="20"/>
        </w:rPr>
        <w:t xml:space="preserve">Facilitated the negotiation of key payment vendor contracts.  </w:t>
      </w:r>
    </w:p>
    <w:p w14:paraId="18F9EEEA" w14:textId="1AFECA18" w:rsidR="00795744" w:rsidRPr="00865BC6" w:rsidRDefault="004A7069" w:rsidP="00C06F7E">
      <w:pPr>
        <w:pStyle w:val="ListParagraph"/>
        <w:numPr>
          <w:ilvl w:val="1"/>
          <w:numId w:val="2"/>
        </w:numPr>
        <w:ind w:left="1080"/>
        <w:rPr>
          <w:rFonts w:ascii="Arial" w:hAnsi="Arial" w:cs="Arial"/>
          <w:sz w:val="20"/>
        </w:rPr>
      </w:pPr>
      <w:r w:rsidRPr="00865BC6">
        <w:rPr>
          <w:rFonts w:ascii="Arial" w:hAnsi="Arial" w:cs="Arial"/>
          <w:sz w:val="20"/>
        </w:rPr>
        <w:t>Evaluated current payments platform setup and renegotiated terms among eight portfolio companies. Secured new vendor relationships that ensured favorable contractual terms for portability and profitability with the anticipation of the future investment recap strategy.</w:t>
      </w:r>
    </w:p>
    <w:p w14:paraId="62F465C7" w14:textId="77777777" w:rsidR="00612D4F" w:rsidRDefault="008D1B1C" w:rsidP="00C06F7E">
      <w:pPr>
        <w:pStyle w:val="ListParagraph"/>
        <w:numPr>
          <w:ilvl w:val="0"/>
          <w:numId w:val="2"/>
        </w:numPr>
        <w:jc w:val="both"/>
        <w:rPr>
          <w:rFonts w:ascii="Arial" w:hAnsi="Arial" w:cs="Arial"/>
          <w:sz w:val="20"/>
        </w:rPr>
      </w:pPr>
      <w:r w:rsidRPr="00612D4F">
        <w:rPr>
          <w:rFonts w:ascii="Arial" w:hAnsi="Arial" w:cs="Arial"/>
          <w:sz w:val="20"/>
        </w:rPr>
        <w:t xml:space="preserve">Created and released new payments integration stack.  </w:t>
      </w:r>
    </w:p>
    <w:p w14:paraId="4D351481" w14:textId="77777777" w:rsidR="00612D4F" w:rsidRDefault="008D1B1C" w:rsidP="00C06F7E">
      <w:pPr>
        <w:pStyle w:val="ListParagraph"/>
        <w:numPr>
          <w:ilvl w:val="1"/>
          <w:numId w:val="2"/>
        </w:numPr>
        <w:ind w:left="1080"/>
        <w:jc w:val="both"/>
        <w:rPr>
          <w:rFonts w:ascii="Arial" w:hAnsi="Arial" w:cs="Arial"/>
          <w:sz w:val="20"/>
        </w:rPr>
      </w:pPr>
      <w:r w:rsidRPr="00612D4F">
        <w:rPr>
          <w:rFonts w:ascii="Arial" w:hAnsi="Arial" w:cs="Arial"/>
          <w:sz w:val="20"/>
        </w:rPr>
        <w:t xml:space="preserve">Drove the technical vision and managed the consolidated of integration options for portfolios by creating a reporting middleware platform.  </w:t>
      </w:r>
    </w:p>
    <w:p w14:paraId="6C537988" w14:textId="6DA4D68E" w:rsidR="008D1B1C" w:rsidRPr="00A95D5E" w:rsidRDefault="008D1B1C" w:rsidP="00C06F7E">
      <w:pPr>
        <w:pStyle w:val="ListParagraph"/>
        <w:numPr>
          <w:ilvl w:val="1"/>
          <w:numId w:val="2"/>
        </w:numPr>
        <w:ind w:left="1080"/>
        <w:jc w:val="both"/>
        <w:rPr>
          <w:rFonts w:ascii="Arial" w:hAnsi="Arial" w:cs="Arial"/>
          <w:sz w:val="20"/>
        </w:rPr>
      </w:pPr>
      <w:r w:rsidRPr="00A95D5E">
        <w:rPr>
          <w:rFonts w:ascii="Arial" w:hAnsi="Arial" w:cs="Arial"/>
          <w:sz w:val="20"/>
        </w:rPr>
        <w:t>Triaged all the transaction systems into one common API with a front-end reporting platform utilizing</w:t>
      </w:r>
      <w:r w:rsidR="000F68D7">
        <w:rPr>
          <w:rFonts w:ascii="Arial" w:hAnsi="Arial" w:cs="Arial"/>
          <w:sz w:val="20"/>
        </w:rPr>
        <w:t xml:space="preserve"> </w:t>
      </w:r>
      <w:r w:rsidRPr="00A95D5E">
        <w:rPr>
          <w:rFonts w:ascii="Arial" w:hAnsi="Arial" w:cs="Arial"/>
          <w:sz w:val="20"/>
        </w:rPr>
        <w:t>.NET Core framework.</w:t>
      </w:r>
      <w:r w:rsidR="000F68D7">
        <w:rPr>
          <w:rFonts w:ascii="Arial" w:hAnsi="Arial" w:cs="Arial"/>
          <w:sz w:val="20"/>
        </w:rPr>
        <w:t xml:space="preserve"> </w:t>
      </w:r>
      <w:r w:rsidRPr="00A95D5E">
        <w:rPr>
          <w:rFonts w:ascii="Arial" w:hAnsi="Arial" w:cs="Arial"/>
          <w:sz w:val="20"/>
        </w:rPr>
        <w:t xml:space="preserve">Platform facilitated over $10M in monthly volume of transactions within the first 30 days of release.     </w:t>
      </w:r>
    </w:p>
    <w:p w14:paraId="291A06D2" w14:textId="77777777" w:rsidR="00612D4F" w:rsidRDefault="008D1B1C" w:rsidP="00C06F7E">
      <w:pPr>
        <w:pStyle w:val="ListParagraph"/>
        <w:numPr>
          <w:ilvl w:val="0"/>
          <w:numId w:val="2"/>
        </w:numPr>
        <w:jc w:val="both"/>
        <w:rPr>
          <w:rFonts w:ascii="Arial" w:hAnsi="Arial" w:cs="Arial"/>
          <w:sz w:val="20"/>
        </w:rPr>
      </w:pPr>
      <w:r w:rsidRPr="00612D4F">
        <w:rPr>
          <w:rFonts w:ascii="Arial" w:hAnsi="Arial" w:cs="Arial"/>
          <w:sz w:val="20"/>
        </w:rPr>
        <w:t xml:space="preserve">Drove major acquisitions to market with payments in record time.  </w:t>
      </w:r>
    </w:p>
    <w:p w14:paraId="031A9057" w14:textId="77777777" w:rsidR="00612D4F" w:rsidRDefault="008D1B1C" w:rsidP="00C06F7E">
      <w:pPr>
        <w:pStyle w:val="ListParagraph"/>
        <w:numPr>
          <w:ilvl w:val="1"/>
          <w:numId w:val="2"/>
        </w:numPr>
        <w:ind w:left="1080"/>
        <w:jc w:val="both"/>
        <w:rPr>
          <w:rFonts w:ascii="Arial" w:hAnsi="Arial" w:cs="Arial"/>
          <w:sz w:val="20"/>
        </w:rPr>
      </w:pPr>
      <w:r w:rsidRPr="00612D4F">
        <w:rPr>
          <w:rFonts w:ascii="Arial" w:hAnsi="Arial" w:cs="Arial"/>
          <w:sz w:val="20"/>
        </w:rPr>
        <w:t xml:space="preserve">Created a white-labeled payments strategy for both Tabs3 &amp; Cosmolex and drove a complete go to market strategy for both companies.  </w:t>
      </w:r>
    </w:p>
    <w:p w14:paraId="596A5602" w14:textId="668478C8" w:rsidR="008D1B1C" w:rsidRPr="00612D4F" w:rsidRDefault="008D1B1C" w:rsidP="00C06F7E">
      <w:pPr>
        <w:pStyle w:val="ListParagraph"/>
        <w:numPr>
          <w:ilvl w:val="1"/>
          <w:numId w:val="2"/>
        </w:numPr>
        <w:ind w:left="1080"/>
        <w:jc w:val="both"/>
        <w:rPr>
          <w:rFonts w:ascii="Arial" w:hAnsi="Arial" w:cs="Arial"/>
          <w:sz w:val="20"/>
        </w:rPr>
      </w:pPr>
      <w:r w:rsidRPr="00612D4F">
        <w:rPr>
          <w:rFonts w:ascii="Arial" w:hAnsi="Arial" w:cs="Arial"/>
          <w:sz w:val="20"/>
        </w:rPr>
        <w:t>Ensured that both platforms were fully live with the new platform within thirty days of acquiring the organizations.  This included development, certification, marketing, sales, and channel strategies being created and successfully deployed within record time.</w:t>
      </w:r>
    </w:p>
    <w:p w14:paraId="60ADB373" w14:textId="77777777" w:rsidR="00612D4F" w:rsidRDefault="008D1B1C" w:rsidP="00C06F7E">
      <w:pPr>
        <w:pStyle w:val="ListParagraph"/>
        <w:numPr>
          <w:ilvl w:val="0"/>
          <w:numId w:val="2"/>
        </w:numPr>
        <w:jc w:val="both"/>
        <w:rPr>
          <w:rFonts w:ascii="Arial" w:hAnsi="Arial" w:cs="Arial"/>
          <w:sz w:val="20"/>
        </w:rPr>
      </w:pPr>
      <w:r w:rsidRPr="00612D4F">
        <w:rPr>
          <w:rFonts w:ascii="Arial" w:hAnsi="Arial" w:cs="Arial"/>
          <w:sz w:val="20"/>
        </w:rPr>
        <w:t>Noteworthy Accomplishment:</w:t>
      </w:r>
    </w:p>
    <w:p w14:paraId="44774A1B" w14:textId="535E3896" w:rsidR="008D1B1C" w:rsidRPr="00612D4F" w:rsidRDefault="008D1B1C" w:rsidP="00C06F7E">
      <w:pPr>
        <w:pStyle w:val="ListParagraph"/>
        <w:numPr>
          <w:ilvl w:val="1"/>
          <w:numId w:val="2"/>
        </w:numPr>
        <w:ind w:left="1080"/>
        <w:jc w:val="both"/>
        <w:rPr>
          <w:rFonts w:ascii="Arial" w:hAnsi="Arial" w:cs="Arial"/>
          <w:sz w:val="20"/>
        </w:rPr>
      </w:pPr>
      <w:r w:rsidRPr="00612D4F">
        <w:rPr>
          <w:rFonts w:ascii="Arial" w:hAnsi="Arial" w:cs="Arial"/>
          <w:sz w:val="20"/>
        </w:rPr>
        <w:t xml:space="preserve">Audited and recouped over $50,000 in inaccurate billings from First Data within the first 30 days. </w:t>
      </w:r>
    </w:p>
    <w:p w14:paraId="2F62B4EB" w14:textId="77777777" w:rsidR="008D1B1C" w:rsidRPr="00612D4F" w:rsidRDefault="008D1B1C" w:rsidP="00C06F7E">
      <w:pPr>
        <w:pStyle w:val="ListParagraph"/>
        <w:numPr>
          <w:ilvl w:val="1"/>
          <w:numId w:val="2"/>
        </w:numPr>
        <w:ind w:left="1080"/>
        <w:jc w:val="both"/>
        <w:rPr>
          <w:rFonts w:ascii="Arial" w:hAnsi="Arial" w:cs="Arial"/>
          <w:sz w:val="20"/>
        </w:rPr>
      </w:pPr>
      <w:r w:rsidRPr="00612D4F">
        <w:rPr>
          <w:rFonts w:ascii="Arial" w:hAnsi="Arial" w:cs="Arial"/>
          <w:sz w:val="20"/>
        </w:rPr>
        <w:t xml:space="preserve">Secured favorable terms for payment facilitator model with ProPay and FIS. </w:t>
      </w:r>
    </w:p>
    <w:p w14:paraId="78C35D4E" w14:textId="77777777" w:rsidR="008D1B1C" w:rsidRPr="00612D4F" w:rsidRDefault="008D1B1C" w:rsidP="00C06F7E">
      <w:pPr>
        <w:pStyle w:val="ListParagraph"/>
        <w:numPr>
          <w:ilvl w:val="1"/>
          <w:numId w:val="2"/>
        </w:numPr>
        <w:ind w:left="1080"/>
        <w:jc w:val="both"/>
        <w:rPr>
          <w:rFonts w:ascii="Arial" w:hAnsi="Arial" w:cs="Arial"/>
          <w:sz w:val="20"/>
        </w:rPr>
      </w:pPr>
      <w:r w:rsidRPr="00612D4F">
        <w:rPr>
          <w:rFonts w:ascii="Arial" w:hAnsi="Arial" w:cs="Arial"/>
          <w:sz w:val="20"/>
        </w:rPr>
        <w:t xml:space="preserve">Grew monthly residuals to over $105,000 within six months.  </w:t>
      </w:r>
    </w:p>
    <w:p w14:paraId="79DF738A" w14:textId="77777777" w:rsidR="008D1B1C" w:rsidRPr="00612D4F" w:rsidRDefault="008D1B1C" w:rsidP="00C06F7E">
      <w:pPr>
        <w:pStyle w:val="ListParagraph"/>
        <w:numPr>
          <w:ilvl w:val="1"/>
          <w:numId w:val="2"/>
        </w:numPr>
        <w:ind w:left="1080"/>
        <w:jc w:val="both"/>
        <w:rPr>
          <w:rFonts w:ascii="Arial" w:hAnsi="Arial" w:cs="Arial"/>
          <w:sz w:val="20"/>
        </w:rPr>
      </w:pPr>
      <w:r w:rsidRPr="00612D4F">
        <w:rPr>
          <w:rFonts w:ascii="Arial" w:hAnsi="Arial" w:cs="Arial"/>
          <w:sz w:val="20"/>
        </w:rPr>
        <w:t xml:space="preserve">Brought major acquisition to market with payments in less than 30 days. </w:t>
      </w:r>
    </w:p>
    <w:p w14:paraId="6188B6D8" w14:textId="77777777" w:rsidR="00612D4F" w:rsidRDefault="00612D4F" w:rsidP="00A67DC9">
      <w:pPr>
        <w:jc w:val="both"/>
        <w:rPr>
          <w:rFonts w:ascii="Arial" w:hAnsi="Arial" w:cs="Arial"/>
          <w:sz w:val="20"/>
        </w:rPr>
      </w:pPr>
    </w:p>
    <w:p w14:paraId="57ED4706" w14:textId="4B532A41" w:rsidR="00CF41D9" w:rsidRPr="00CF41D9" w:rsidRDefault="00CF41D9" w:rsidP="00A67DC9">
      <w:pPr>
        <w:jc w:val="both"/>
        <w:rPr>
          <w:rFonts w:ascii="Arial" w:hAnsi="Arial" w:cs="Arial"/>
          <w:b/>
          <w:bCs/>
          <w:sz w:val="20"/>
        </w:rPr>
      </w:pPr>
      <w:r w:rsidRPr="00CF41D9">
        <w:rPr>
          <w:rFonts w:ascii="Arial" w:hAnsi="Arial" w:cs="Arial"/>
          <w:b/>
          <w:bCs/>
          <w:sz w:val="20"/>
        </w:rPr>
        <w:t xml:space="preserve">ROCKET MATTER &amp; LEXCHARGE </w:t>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t xml:space="preserve">      </w:t>
      </w:r>
      <w:r w:rsidRPr="00CF41D9">
        <w:rPr>
          <w:rFonts w:ascii="Arial" w:hAnsi="Arial" w:cs="Arial"/>
          <w:b/>
          <w:bCs/>
          <w:sz w:val="20"/>
        </w:rPr>
        <w:t>2018 - 2020</w:t>
      </w:r>
    </w:p>
    <w:p w14:paraId="0C607F3B" w14:textId="0075AB76" w:rsidR="008D1B1C" w:rsidRPr="008D1B1C" w:rsidRDefault="008D1B1C" w:rsidP="00A67DC9">
      <w:pPr>
        <w:jc w:val="both"/>
        <w:rPr>
          <w:rFonts w:ascii="Arial" w:hAnsi="Arial" w:cs="Arial"/>
          <w:sz w:val="20"/>
        </w:rPr>
      </w:pPr>
      <w:r w:rsidRPr="008D1B1C">
        <w:rPr>
          <w:rFonts w:ascii="Arial" w:hAnsi="Arial" w:cs="Arial"/>
          <w:sz w:val="20"/>
        </w:rPr>
        <w:t>Charlotte, NC</w:t>
      </w:r>
      <w:r w:rsidRPr="008D1B1C">
        <w:rPr>
          <w:rFonts w:ascii="Arial" w:hAnsi="Arial" w:cs="Arial"/>
          <w:sz w:val="20"/>
        </w:rPr>
        <w:tab/>
      </w:r>
    </w:p>
    <w:p w14:paraId="2C8C8E81" w14:textId="77777777" w:rsidR="00CF41D9" w:rsidRDefault="00CF41D9" w:rsidP="00A67DC9">
      <w:pPr>
        <w:jc w:val="both"/>
        <w:rPr>
          <w:rFonts w:ascii="Arial" w:hAnsi="Arial" w:cs="Arial"/>
          <w:sz w:val="20"/>
        </w:rPr>
      </w:pPr>
    </w:p>
    <w:p w14:paraId="6CFDA4EA" w14:textId="5F359905" w:rsidR="008D1B1C" w:rsidRPr="009133F2" w:rsidRDefault="009133F2" w:rsidP="00A67DC9">
      <w:pPr>
        <w:jc w:val="both"/>
        <w:rPr>
          <w:rFonts w:ascii="Arial" w:hAnsi="Arial" w:cs="Arial"/>
          <w:b/>
          <w:bCs/>
          <w:sz w:val="20"/>
        </w:rPr>
      </w:pPr>
      <w:r w:rsidRPr="009133F2">
        <w:rPr>
          <w:rFonts w:ascii="Arial" w:hAnsi="Arial" w:cs="Arial"/>
          <w:b/>
          <w:bCs/>
          <w:sz w:val="20"/>
        </w:rPr>
        <w:t xml:space="preserve">Chief Revenue Officer | Vice President of Payments </w:t>
      </w:r>
      <w:r w:rsidRPr="009133F2">
        <w:rPr>
          <w:rFonts w:ascii="Arial" w:hAnsi="Arial" w:cs="Arial"/>
          <w:b/>
          <w:bCs/>
          <w:sz w:val="20"/>
        </w:rPr>
        <w:tab/>
      </w:r>
    </w:p>
    <w:p w14:paraId="59ACA4D6" w14:textId="11626324" w:rsidR="008D1B1C" w:rsidRPr="00196646" w:rsidRDefault="008D1B1C" w:rsidP="00C06F7E">
      <w:pPr>
        <w:pStyle w:val="ListParagraph"/>
        <w:numPr>
          <w:ilvl w:val="0"/>
          <w:numId w:val="3"/>
        </w:numPr>
        <w:jc w:val="both"/>
        <w:rPr>
          <w:rFonts w:ascii="Arial" w:hAnsi="Arial" w:cs="Arial"/>
          <w:sz w:val="20"/>
        </w:rPr>
      </w:pPr>
      <w:r w:rsidRPr="009133F2">
        <w:rPr>
          <w:rFonts w:ascii="Arial" w:hAnsi="Arial" w:cs="Arial"/>
          <w:sz w:val="20"/>
        </w:rPr>
        <w:t xml:space="preserve">Multi-disciplinary leader for Rocket Matter, a legal cloud-based case management &amp; billing software company conceptualized through machine-learning. </w:t>
      </w:r>
      <w:r w:rsidRPr="00196646">
        <w:rPr>
          <w:rFonts w:ascii="Arial" w:hAnsi="Arial" w:cs="Arial"/>
          <w:sz w:val="20"/>
        </w:rPr>
        <w:t xml:space="preserve">Chief Revenue Officer responsible for influence multiple departments, including the complete payments strategy, finance, new business sales, digital marketing, and partner strategy. </w:t>
      </w:r>
    </w:p>
    <w:p w14:paraId="3645F353" w14:textId="77777777" w:rsidR="00196646" w:rsidRDefault="008D1B1C" w:rsidP="00C06F7E">
      <w:pPr>
        <w:pStyle w:val="ListParagraph"/>
        <w:numPr>
          <w:ilvl w:val="0"/>
          <w:numId w:val="3"/>
        </w:numPr>
        <w:jc w:val="both"/>
        <w:rPr>
          <w:rFonts w:ascii="Arial" w:hAnsi="Arial" w:cs="Arial"/>
          <w:sz w:val="20"/>
        </w:rPr>
      </w:pPr>
      <w:r w:rsidRPr="00196646">
        <w:rPr>
          <w:rFonts w:ascii="Arial" w:hAnsi="Arial" w:cs="Arial"/>
          <w:sz w:val="20"/>
        </w:rPr>
        <w:t xml:space="preserve">Manages two global sales teams between Rocket Matter and LexCharge. </w:t>
      </w:r>
    </w:p>
    <w:p w14:paraId="32A19A21" w14:textId="4E29086C" w:rsidR="00F42612" w:rsidRPr="00AE33FC" w:rsidRDefault="008D1B1C" w:rsidP="00C06F7E">
      <w:pPr>
        <w:pStyle w:val="ListParagraph"/>
        <w:numPr>
          <w:ilvl w:val="2"/>
          <w:numId w:val="3"/>
        </w:numPr>
        <w:jc w:val="both"/>
        <w:rPr>
          <w:rFonts w:ascii="Arial" w:hAnsi="Arial" w:cs="Arial"/>
          <w:sz w:val="20"/>
        </w:rPr>
      </w:pPr>
      <w:r w:rsidRPr="00AE33FC">
        <w:rPr>
          <w:rFonts w:ascii="Arial" w:hAnsi="Arial" w:cs="Arial"/>
          <w:sz w:val="20"/>
        </w:rPr>
        <w:lastRenderedPageBreak/>
        <w:t>Supervises operations that drive business growth across all customer segments and profiles.</w:t>
      </w:r>
      <w:r w:rsidR="00AE33FC">
        <w:rPr>
          <w:rFonts w:ascii="Arial" w:hAnsi="Arial" w:cs="Arial"/>
          <w:sz w:val="20"/>
        </w:rPr>
        <w:t xml:space="preserve"> </w:t>
      </w:r>
      <w:r w:rsidRPr="00AE33FC">
        <w:rPr>
          <w:rFonts w:ascii="Arial" w:hAnsi="Arial" w:cs="Arial"/>
          <w:sz w:val="20"/>
        </w:rPr>
        <w:t xml:space="preserve">Shares accountability with the marketing function for improving the individual customer experience/strategy. </w:t>
      </w:r>
    </w:p>
    <w:p w14:paraId="4F3C7B16" w14:textId="6288BC03" w:rsidR="008D1B1C" w:rsidRPr="00196646" w:rsidRDefault="008D1B1C" w:rsidP="00C06F7E">
      <w:pPr>
        <w:pStyle w:val="ListParagraph"/>
        <w:numPr>
          <w:ilvl w:val="2"/>
          <w:numId w:val="3"/>
        </w:numPr>
        <w:jc w:val="both"/>
        <w:rPr>
          <w:rFonts w:ascii="Arial" w:hAnsi="Arial" w:cs="Arial"/>
          <w:sz w:val="20"/>
        </w:rPr>
      </w:pPr>
      <w:r w:rsidRPr="00196646">
        <w:rPr>
          <w:rFonts w:ascii="Arial" w:hAnsi="Arial" w:cs="Arial"/>
          <w:sz w:val="20"/>
        </w:rPr>
        <w:t>Monitors the revenue pipeline and leads/creates sustainable growth.</w:t>
      </w:r>
    </w:p>
    <w:p w14:paraId="7BE7C0AE" w14:textId="77777777" w:rsidR="00814E05" w:rsidRDefault="008D1B1C" w:rsidP="00C06F7E">
      <w:pPr>
        <w:pStyle w:val="ListParagraph"/>
        <w:numPr>
          <w:ilvl w:val="1"/>
          <w:numId w:val="3"/>
        </w:numPr>
        <w:jc w:val="both"/>
        <w:rPr>
          <w:rFonts w:ascii="Arial" w:hAnsi="Arial" w:cs="Arial"/>
          <w:sz w:val="20"/>
        </w:rPr>
      </w:pPr>
      <w:r w:rsidRPr="00F42612">
        <w:rPr>
          <w:rFonts w:ascii="Arial" w:hAnsi="Arial" w:cs="Arial"/>
          <w:sz w:val="20"/>
        </w:rPr>
        <w:t xml:space="preserve">Led negotiations in Rocket Matter being acquired by Greater Sum Ventures. </w:t>
      </w:r>
    </w:p>
    <w:p w14:paraId="5E4AD08F" w14:textId="6811549C" w:rsidR="008D1B1C" w:rsidRPr="00F42612" w:rsidRDefault="008D1B1C" w:rsidP="00C06F7E">
      <w:pPr>
        <w:pStyle w:val="ListParagraph"/>
        <w:numPr>
          <w:ilvl w:val="2"/>
          <w:numId w:val="3"/>
        </w:numPr>
        <w:jc w:val="both"/>
        <w:rPr>
          <w:rFonts w:ascii="Arial" w:hAnsi="Arial" w:cs="Arial"/>
          <w:sz w:val="20"/>
        </w:rPr>
      </w:pPr>
      <w:r w:rsidRPr="00F42612">
        <w:rPr>
          <w:rFonts w:ascii="Arial" w:hAnsi="Arial" w:cs="Arial"/>
          <w:sz w:val="20"/>
        </w:rPr>
        <w:t>Subsequently promoted to VP of Payments for the Holding Company (known as ProfitSolv, a brand owned by Lightyear Capital &amp; Greater Sum Ventures).</w:t>
      </w:r>
    </w:p>
    <w:p w14:paraId="077F78E5" w14:textId="77777777" w:rsidR="00814E05" w:rsidRDefault="008D1B1C" w:rsidP="00C06F7E">
      <w:pPr>
        <w:pStyle w:val="ListParagraph"/>
        <w:numPr>
          <w:ilvl w:val="1"/>
          <w:numId w:val="3"/>
        </w:numPr>
        <w:jc w:val="both"/>
        <w:rPr>
          <w:rFonts w:ascii="Arial" w:hAnsi="Arial" w:cs="Arial"/>
          <w:sz w:val="20"/>
        </w:rPr>
      </w:pPr>
      <w:r w:rsidRPr="00814E05">
        <w:rPr>
          <w:rFonts w:ascii="Arial" w:hAnsi="Arial" w:cs="Arial"/>
          <w:sz w:val="20"/>
        </w:rPr>
        <w:t xml:space="preserve">Created and managed the entire payments offering.  </w:t>
      </w:r>
    </w:p>
    <w:p w14:paraId="772FE86B" w14:textId="5177F747" w:rsidR="008D1B1C" w:rsidRPr="00AE33FC" w:rsidRDefault="008D1B1C" w:rsidP="00C06F7E">
      <w:pPr>
        <w:pStyle w:val="ListParagraph"/>
        <w:numPr>
          <w:ilvl w:val="2"/>
          <w:numId w:val="3"/>
        </w:numPr>
        <w:jc w:val="both"/>
        <w:rPr>
          <w:rFonts w:ascii="Arial" w:hAnsi="Arial" w:cs="Arial"/>
          <w:sz w:val="20"/>
        </w:rPr>
      </w:pPr>
      <w:r w:rsidRPr="00814E05">
        <w:rPr>
          <w:rFonts w:ascii="Arial" w:hAnsi="Arial" w:cs="Arial"/>
          <w:sz w:val="20"/>
        </w:rPr>
        <w:t>Helped with the acquisition of LexCharge, a payment processor focused on the legal market.</w:t>
      </w:r>
      <w:r w:rsidR="00AE33FC">
        <w:rPr>
          <w:rFonts w:ascii="Arial" w:hAnsi="Arial" w:cs="Arial"/>
          <w:sz w:val="20"/>
        </w:rPr>
        <w:t xml:space="preserve"> </w:t>
      </w:r>
      <w:r w:rsidRPr="00AE33FC">
        <w:rPr>
          <w:rFonts w:ascii="Arial" w:hAnsi="Arial" w:cs="Arial"/>
          <w:sz w:val="20"/>
        </w:rPr>
        <w:t>Took over as GM for LexCharge and managed the payments team on a go forward basis.</w:t>
      </w:r>
    </w:p>
    <w:p w14:paraId="03F45559" w14:textId="100FB57C" w:rsidR="008D1B1C" w:rsidRPr="00AE33FC" w:rsidRDefault="008D1B1C" w:rsidP="00C06F7E">
      <w:pPr>
        <w:pStyle w:val="ListParagraph"/>
        <w:numPr>
          <w:ilvl w:val="1"/>
          <w:numId w:val="3"/>
        </w:numPr>
        <w:jc w:val="both"/>
        <w:rPr>
          <w:rFonts w:ascii="Arial" w:hAnsi="Arial" w:cs="Arial"/>
          <w:sz w:val="20"/>
        </w:rPr>
      </w:pPr>
      <w:r w:rsidRPr="00814E05">
        <w:rPr>
          <w:rFonts w:ascii="Arial" w:hAnsi="Arial" w:cs="Arial"/>
          <w:sz w:val="20"/>
        </w:rPr>
        <w:t>Develops and implements marketing strategies to continually increase revenue-generating activities.</w:t>
      </w:r>
      <w:r w:rsidR="00AE33FC">
        <w:rPr>
          <w:rFonts w:ascii="Arial" w:hAnsi="Arial" w:cs="Arial"/>
          <w:sz w:val="20"/>
        </w:rPr>
        <w:t xml:space="preserve"> </w:t>
      </w:r>
      <w:r w:rsidRPr="00AE33FC">
        <w:rPr>
          <w:rFonts w:ascii="Arial" w:hAnsi="Arial" w:cs="Arial"/>
          <w:sz w:val="20"/>
        </w:rPr>
        <w:t>Exceeds aggressive monthly KPIs and Sales Quotas for product value and product quantity.</w:t>
      </w:r>
    </w:p>
    <w:p w14:paraId="4F7AF034" w14:textId="5BF8802B" w:rsidR="008D1B1C" w:rsidRPr="00AE33FC" w:rsidRDefault="008D1B1C" w:rsidP="00C06F7E">
      <w:pPr>
        <w:pStyle w:val="ListParagraph"/>
        <w:numPr>
          <w:ilvl w:val="1"/>
          <w:numId w:val="3"/>
        </w:numPr>
        <w:jc w:val="both"/>
        <w:rPr>
          <w:rFonts w:ascii="Arial" w:hAnsi="Arial" w:cs="Arial"/>
          <w:sz w:val="20"/>
        </w:rPr>
      </w:pPr>
      <w:r w:rsidRPr="00814E05">
        <w:rPr>
          <w:rFonts w:ascii="Arial" w:hAnsi="Arial" w:cs="Arial"/>
          <w:sz w:val="20"/>
        </w:rPr>
        <w:t xml:space="preserve">Commands high standards from employees as brand stewards to meet customer demand and elevate client satisfaction. </w:t>
      </w:r>
      <w:r w:rsidRPr="00AE33FC">
        <w:rPr>
          <w:rFonts w:ascii="Arial" w:hAnsi="Arial" w:cs="Arial"/>
          <w:sz w:val="20"/>
        </w:rPr>
        <w:t xml:space="preserve">Coordinates ongoing projects between the V.P. office of Operations, H.R., and marketing department. </w:t>
      </w:r>
    </w:p>
    <w:p w14:paraId="3A5DCF8F" w14:textId="77777777" w:rsidR="008D1B1C" w:rsidRPr="00AE33FC" w:rsidRDefault="008D1B1C" w:rsidP="00C06F7E">
      <w:pPr>
        <w:pStyle w:val="ListParagraph"/>
        <w:numPr>
          <w:ilvl w:val="1"/>
          <w:numId w:val="3"/>
        </w:numPr>
        <w:jc w:val="both"/>
        <w:rPr>
          <w:rFonts w:ascii="Arial" w:hAnsi="Arial" w:cs="Arial"/>
          <w:sz w:val="20"/>
        </w:rPr>
      </w:pPr>
      <w:r w:rsidRPr="00AE33FC">
        <w:rPr>
          <w:rFonts w:ascii="Arial" w:hAnsi="Arial" w:cs="Arial"/>
          <w:sz w:val="20"/>
        </w:rPr>
        <w:t>Participates actively in strategic and business unit planning to develop reasonable and thorough revenue projections for annual budgets and multi-year projections.</w:t>
      </w:r>
    </w:p>
    <w:p w14:paraId="3BF08488" w14:textId="77777777" w:rsidR="008D1B1C" w:rsidRPr="00AE33FC" w:rsidRDefault="008D1B1C" w:rsidP="00C06F7E">
      <w:pPr>
        <w:pStyle w:val="ListParagraph"/>
        <w:numPr>
          <w:ilvl w:val="1"/>
          <w:numId w:val="3"/>
        </w:numPr>
        <w:jc w:val="both"/>
        <w:rPr>
          <w:rFonts w:ascii="Arial" w:hAnsi="Arial" w:cs="Arial"/>
          <w:sz w:val="20"/>
        </w:rPr>
      </w:pPr>
      <w:r w:rsidRPr="00AE33FC">
        <w:rPr>
          <w:rFonts w:ascii="Arial" w:hAnsi="Arial" w:cs="Arial"/>
          <w:sz w:val="20"/>
        </w:rPr>
        <w:t>Expert understanding of SaaS-based cross-channel marketing and the programmatic space. Ensures that all internal audits are flawless and within compliance of GAAP standards and regulations while formulating revisions to programs.</w:t>
      </w:r>
    </w:p>
    <w:p w14:paraId="646181C9" w14:textId="77777777" w:rsidR="00865BC6" w:rsidRDefault="008D1B1C" w:rsidP="00C06F7E">
      <w:pPr>
        <w:pStyle w:val="ListParagraph"/>
        <w:numPr>
          <w:ilvl w:val="1"/>
          <w:numId w:val="3"/>
        </w:numPr>
        <w:jc w:val="both"/>
        <w:rPr>
          <w:rFonts w:ascii="Arial" w:hAnsi="Arial" w:cs="Arial"/>
          <w:sz w:val="20"/>
        </w:rPr>
      </w:pPr>
      <w:r w:rsidRPr="00627E48">
        <w:rPr>
          <w:rFonts w:ascii="Arial" w:hAnsi="Arial" w:cs="Arial"/>
          <w:sz w:val="20"/>
        </w:rPr>
        <w:t xml:space="preserve">Deep knowledge of cross-channel marketing and native advertising. </w:t>
      </w:r>
    </w:p>
    <w:p w14:paraId="1519183F" w14:textId="17AD09E6" w:rsidR="008D1B1C" w:rsidRPr="00627E48" w:rsidRDefault="008D1B1C" w:rsidP="00C06F7E">
      <w:pPr>
        <w:pStyle w:val="ListParagraph"/>
        <w:numPr>
          <w:ilvl w:val="2"/>
          <w:numId w:val="3"/>
        </w:numPr>
        <w:jc w:val="both"/>
        <w:rPr>
          <w:rFonts w:ascii="Arial" w:hAnsi="Arial" w:cs="Arial"/>
          <w:sz w:val="20"/>
        </w:rPr>
      </w:pPr>
      <w:r w:rsidRPr="00627E48">
        <w:rPr>
          <w:rFonts w:ascii="Arial" w:hAnsi="Arial" w:cs="Arial"/>
          <w:sz w:val="20"/>
        </w:rPr>
        <w:t>Supervises local and national ad campaigns (digital and print media). Organized promotions and ideated content with the digital marketing and sales for cohesion.</w:t>
      </w:r>
    </w:p>
    <w:p w14:paraId="367EF6B1" w14:textId="77777777" w:rsidR="00865BC6" w:rsidRDefault="008D1B1C" w:rsidP="00C06F7E">
      <w:pPr>
        <w:pStyle w:val="ListParagraph"/>
        <w:numPr>
          <w:ilvl w:val="1"/>
          <w:numId w:val="3"/>
        </w:numPr>
        <w:jc w:val="both"/>
        <w:rPr>
          <w:rFonts w:ascii="Arial" w:hAnsi="Arial" w:cs="Arial"/>
          <w:sz w:val="20"/>
        </w:rPr>
      </w:pPr>
      <w:r w:rsidRPr="00865BC6">
        <w:rPr>
          <w:rFonts w:ascii="Arial" w:hAnsi="Arial" w:cs="Arial"/>
          <w:sz w:val="20"/>
        </w:rPr>
        <w:t xml:space="preserve">Recognized for strong negotiation skills regarding all employee contracts, vendor outsourcing, discounts, etc.  </w:t>
      </w:r>
    </w:p>
    <w:p w14:paraId="7EC3DD42" w14:textId="39F67F12" w:rsidR="008D1B1C" w:rsidRPr="00865BC6" w:rsidRDefault="008D1B1C" w:rsidP="00C06F7E">
      <w:pPr>
        <w:pStyle w:val="ListParagraph"/>
        <w:numPr>
          <w:ilvl w:val="2"/>
          <w:numId w:val="3"/>
        </w:numPr>
        <w:jc w:val="both"/>
        <w:rPr>
          <w:rFonts w:ascii="Arial" w:hAnsi="Arial" w:cs="Arial"/>
          <w:sz w:val="20"/>
        </w:rPr>
      </w:pPr>
      <w:r w:rsidRPr="00865BC6">
        <w:rPr>
          <w:rFonts w:ascii="Arial" w:hAnsi="Arial" w:cs="Arial"/>
          <w:sz w:val="20"/>
        </w:rPr>
        <w:t>Oversees all Channel/Partner Development -</w:t>
      </w:r>
      <w:r w:rsidR="00CC710A">
        <w:rPr>
          <w:rFonts w:ascii="Arial" w:hAnsi="Arial" w:cs="Arial"/>
          <w:sz w:val="20"/>
        </w:rPr>
        <w:t xml:space="preserve"> </w:t>
      </w:r>
      <w:r w:rsidRPr="00865BC6">
        <w:rPr>
          <w:rFonts w:ascii="Arial" w:hAnsi="Arial" w:cs="Arial"/>
          <w:sz w:val="20"/>
        </w:rPr>
        <w:t xml:space="preserve">adding new sales channels and third-party resellers/partners. </w:t>
      </w:r>
    </w:p>
    <w:p w14:paraId="7869B397" w14:textId="77777777" w:rsidR="008D1B1C" w:rsidRPr="00A95D5E" w:rsidRDefault="008D1B1C" w:rsidP="00C06F7E">
      <w:pPr>
        <w:pStyle w:val="ListParagraph"/>
        <w:numPr>
          <w:ilvl w:val="1"/>
          <w:numId w:val="3"/>
        </w:numPr>
        <w:jc w:val="both"/>
        <w:rPr>
          <w:rFonts w:ascii="Arial" w:hAnsi="Arial" w:cs="Arial"/>
          <w:sz w:val="20"/>
        </w:rPr>
      </w:pPr>
      <w:r w:rsidRPr="00A95D5E">
        <w:rPr>
          <w:rFonts w:ascii="Arial" w:hAnsi="Arial" w:cs="Arial"/>
          <w:sz w:val="20"/>
        </w:rPr>
        <w:t xml:space="preserve">Secured NASPO and FedRAMP Ready status with key partnerships such as SHI, CDW &amp; Insight.  </w:t>
      </w:r>
    </w:p>
    <w:p w14:paraId="0A1B8DD6" w14:textId="77777777" w:rsidR="008D1B1C" w:rsidRPr="00A95D5E" w:rsidRDefault="008D1B1C" w:rsidP="00C06F7E">
      <w:pPr>
        <w:pStyle w:val="ListParagraph"/>
        <w:numPr>
          <w:ilvl w:val="1"/>
          <w:numId w:val="3"/>
        </w:numPr>
        <w:jc w:val="both"/>
        <w:rPr>
          <w:rFonts w:ascii="Arial" w:hAnsi="Arial" w:cs="Arial"/>
          <w:sz w:val="20"/>
        </w:rPr>
      </w:pPr>
      <w:r w:rsidRPr="00A95D5E">
        <w:rPr>
          <w:rFonts w:ascii="Arial" w:hAnsi="Arial" w:cs="Arial"/>
          <w:sz w:val="20"/>
        </w:rPr>
        <w:t xml:space="preserve">Secured the companies largest marques customers such as the entire State of Arkansas Department of Health and Humans Services, Rogers Townsend and more.  </w:t>
      </w:r>
    </w:p>
    <w:p w14:paraId="115E0D85" w14:textId="160409F8" w:rsidR="0067707B" w:rsidRPr="00A95D5E" w:rsidRDefault="008D1B1C" w:rsidP="00C06F7E">
      <w:pPr>
        <w:pStyle w:val="ListParagraph"/>
        <w:numPr>
          <w:ilvl w:val="1"/>
          <w:numId w:val="3"/>
        </w:numPr>
        <w:jc w:val="both"/>
        <w:rPr>
          <w:rFonts w:ascii="Arial" w:hAnsi="Arial" w:cs="Arial"/>
          <w:sz w:val="20"/>
        </w:rPr>
      </w:pPr>
      <w:r w:rsidRPr="00A95D5E">
        <w:rPr>
          <w:rFonts w:ascii="Arial" w:hAnsi="Arial" w:cs="Arial"/>
          <w:sz w:val="20"/>
        </w:rPr>
        <w:t>Built Channel Sales and Customer Success strategies which assisted with the users expansion within the existing log base along with a deeper professional services offering.</w:t>
      </w:r>
    </w:p>
    <w:p w14:paraId="2BC04991" w14:textId="77777777" w:rsidR="00A95D5E" w:rsidRDefault="00A95D5E" w:rsidP="00A67DC9">
      <w:pPr>
        <w:jc w:val="both"/>
        <w:rPr>
          <w:rFonts w:ascii="Arial" w:hAnsi="Arial" w:cs="Arial"/>
          <w:sz w:val="20"/>
        </w:rPr>
      </w:pPr>
    </w:p>
    <w:p w14:paraId="5DD4A227" w14:textId="66B10DA4" w:rsidR="00A95D5E" w:rsidRPr="00A95D5E" w:rsidRDefault="00A95D5E" w:rsidP="00A67DC9">
      <w:pPr>
        <w:jc w:val="both"/>
        <w:rPr>
          <w:rFonts w:ascii="Arial" w:hAnsi="Arial" w:cs="Arial"/>
          <w:b/>
          <w:bCs/>
          <w:sz w:val="20"/>
        </w:rPr>
      </w:pPr>
      <w:r w:rsidRPr="00A95D5E">
        <w:rPr>
          <w:rFonts w:ascii="Arial" w:hAnsi="Arial" w:cs="Arial"/>
          <w:b/>
          <w:bCs/>
          <w:sz w:val="20"/>
        </w:rPr>
        <w:t xml:space="preserve">AGILITY PAYMENTS </w:t>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t xml:space="preserve"> </w:t>
      </w:r>
      <w:r w:rsidRPr="00A95D5E">
        <w:rPr>
          <w:rFonts w:ascii="Arial" w:hAnsi="Arial" w:cs="Arial"/>
          <w:b/>
          <w:bCs/>
          <w:sz w:val="20"/>
        </w:rPr>
        <w:t>2017 - Present</w:t>
      </w:r>
    </w:p>
    <w:p w14:paraId="7ECE8063" w14:textId="11DC64A0" w:rsidR="00D03E7B" w:rsidRPr="00D03E7B" w:rsidRDefault="00D03E7B" w:rsidP="00A67DC9">
      <w:pPr>
        <w:jc w:val="both"/>
        <w:rPr>
          <w:rFonts w:ascii="Arial" w:hAnsi="Arial" w:cs="Arial"/>
          <w:sz w:val="20"/>
        </w:rPr>
      </w:pPr>
      <w:r w:rsidRPr="00D03E7B">
        <w:rPr>
          <w:rFonts w:ascii="Arial" w:hAnsi="Arial" w:cs="Arial"/>
          <w:sz w:val="20"/>
        </w:rPr>
        <w:t>Charlotte, NC</w:t>
      </w:r>
      <w:r w:rsidRPr="00D03E7B">
        <w:rPr>
          <w:rFonts w:ascii="Arial" w:hAnsi="Arial" w:cs="Arial"/>
          <w:sz w:val="20"/>
        </w:rPr>
        <w:tab/>
      </w:r>
    </w:p>
    <w:p w14:paraId="15C0EC05" w14:textId="77777777" w:rsidR="00A95D5E" w:rsidRDefault="00A95D5E" w:rsidP="00A67DC9">
      <w:pPr>
        <w:jc w:val="both"/>
        <w:rPr>
          <w:rFonts w:ascii="Arial" w:hAnsi="Arial" w:cs="Arial"/>
          <w:sz w:val="20"/>
        </w:rPr>
      </w:pPr>
    </w:p>
    <w:p w14:paraId="53204695" w14:textId="515644C6" w:rsidR="00D03E7B" w:rsidRPr="00D5629C" w:rsidRDefault="00D5629C" w:rsidP="00A67DC9">
      <w:pPr>
        <w:jc w:val="both"/>
        <w:rPr>
          <w:rFonts w:ascii="Arial" w:hAnsi="Arial" w:cs="Arial"/>
          <w:b/>
          <w:bCs/>
          <w:sz w:val="20"/>
        </w:rPr>
      </w:pPr>
      <w:r w:rsidRPr="00D5629C">
        <w:rPr>
          <w:rFonts w:ascii="Arial" w:hAnsi="Arial" w:cs="Arial"/>
          <w:b/>
          <w:bCs/>
          <w:sz w:val="20"/>
        </w:rPr>
        <w:t>C</w:t>
      </w:r>
      <w:r>
        <w:rPr>
          <w:rFonts w:ascii="Arial" w:hAnsi="Arial" w:cs="Arial"/>
          <w:b/>
          <w:bCs/>
          <w:sz w:val="20"/>
        </w:rPr>
        <w:t>EO</w:t>
      </w:r>
      <w:r w:rsidRPr="00D5629C">
        <w:rPr>
          <w:rFonts w:ascii="Arial" w:hAnsi="Arial" w:cs="Arial"/>
          <w:b/>
          <w:bCs/>
          <w:sz w:val="20"/>
        </w:rPr>
        <w:t xml:space="preserve"> | Co-Founder</w:t>
      </w:r>
    </w:p>
    <w:p w14:paraId="4ACD6B09" w14:textId="77777777" w:rsidR="00D5629C" w:rsidRDefault="00D03E7B" w:rsidP="00C06F7E">
      <w:pPr>
        <w:pStyle w:val="ListParagraph"/>
        <w:numPr>
          <w:ilvl w:val="0"/>
          <w:numId w:val="4"/>
        </w:numPr>
        <w:jc w:val="both"/>
        <w:rPr>
          <w:rFonts w:ascii="Arial" w:hAnsi="Arial" w:cs="Arial"/>
          <w:sz w:val="20"/>
        </w:rPr>
      </w:pPr>
      <w:r w:rsidRPr="00D5629C">
        <w:rPr>
          <w:rFonts w:ascii="Arial" w:hAnsi="Arial" w:cs="Arial"/>
          <w:sz w:val="20"/>
        </w:rPr>
        <w:t xml:space="preserve">Agility Payments is a company partnered with CardConnect that offers integration for secure payment processing for companies like General Electric, Adobe Creative Suite, and NexTech. </w:t>
      </w:r>
    </w:p>
    <w:p w14:paraId="41981EEA" w14:textId="77777777" w:rsidR="00D5629C" w:rsidRDefault="00D03E7B" w:rsidP="00C06F7E">
      <w:pPr>
        <w:pStyle w:val="ListParagraph"/>
        <w:numPr>
          <w:ilvl w:val="0"/>
          <w:numId w:val="4"/>
        </w:numPr>
        <w:jc w:val="both"/>
        <w:rPr>
          <w:rFonts w:ascii="Arial" w:hAnsi="Arial" w:cs="Arial"/>
          <w:sz w:val="20"/>
        </w:rPr>
      </w:pPr>
      <w:r w:rsidRPr="00D5629C">
        <w:rPr>
          <w:rFonts w:ascii="Arial" w:hAnsi="Arial" w:cs="Arial"/>
          <w:sz w:val="20"/>
        </w:rPr>
        <w:t xml:space="preserve">Responsible for managing sales and business development processes and performing a significant role in planning that resulted in increased corporate revenue in a multi-state territory. </w:t>
      </w:r>
    </w:p>
    <w:p w14:paraId="18409C45" w14:textId="45900838" w:rsidR="00D03E7B" w:rsidRPr="00D5629C" w:rsidRDefault="00D03E7B" w:rsidP="00C06F7E">
      <w:pPr>
        <w:pStyle w:val="ListParagraph"/>
        <w:numPr>
          <w:ilvl w:val="0"/>
          <w:numId w:val="4"/>
        </w:numPr>
        <w:jc w:val="both"/>
        <w:rPr>
          <w:rFonts w:ascii="Arial" w:hAnsi="Arial" w:cs="Arial"/>
          <w:sz w:val="20"/>
        </w:rPr>
      </w:pPr>
      <w:r w:rsidRPr="00D5629C">
        <w:rPr>
          <w:rFonts w:ascii="Arial" w:hAnsi="Arial" w:cs="Arial"/>
          <w:sz w:val="20"/>
        </w:rPr>
        <w:t xml:space="preserve">Recognized and promoted for strong ability to improve processes and meet with clients in a way that measurably drove revenue. </w:t>
      </w:r>
    </w:p>
    <w:p w14:paraId="01B7CA41" w14:textId="49DE1B62" w:rsidR="00D03E7B" w:rsidRPr="00D5629C" w:rsidRDefault="00D03E7B" w:rsidP="00C06F7E">
      <w:pPr>
        <w:pStyle w:val="ListParagraph"/>
        <w:numPr>
          <w:ilvl w:val="0"/>
          <w:numId w:val="4"/>
        </w:numPr>
        <w:jc w:val="both"/>
        <w:rPr>
          <w:rFonts w:ascii="Arial" w:hAnsi="Arial" w:cs="Arial"/>
          <w:sz w:val="20"/>
        </w:rPr>
      </w:pPr>
      <w:r w:rsidRPr="00D5629C">
        <w:rPr>
          <w:rFonts w:ascii="Arial" w:hAnsi="Arial" w:cs="Arial"/>
          <w:sz w:val="20"/>
        </w:rPr>
        <w:t>Consulted cross-functional, peak-performing teams to champion business development initiatives and delegate tasks that control costs and inspire customized solutions to promotional challenges.</w:t>
      </w:r>
    </w:p>
    <w:p w14:paraId="02D6C229" w14:textId="011C3F01" w:rsidR="00D03E7B" w:rsidRPr="00414F57" w:rsidRDefault="00D03E7B" w:rsidP="00C06F7E">
      <w:pPr>
        <w:pStyle w:val="ListParagraph"/>
        <w:numPr>
          <w:ilvl w:val="0"/>
          <w:numId w:val="4"/>
        </w:numPr>
        <w:jc w:val="both"/>
        <w:rPr>
          <w:rFonts w:ascii="Arial" w:hAnsi="Arial" w:cs="Arial"/>
          <w:sz w:val="20"/>
        </w:rPr>
      </w:pPr>
      <w:r w:rsidRPr="00414F57">
        <w:rPr>
          <w:rFonts w:ascii="Arial" w:hAnsi="Arial" w:cs="Arial"/>
          <w:sz w:val="20"/>
        </w:rPr>
        <w:t xml:space="preserve">Co-Founder that assisted in inception and development of initial business planning including brand positioning, marketing strategy, sales campaigns, content strategy, sales techniques, and digital marketing plans. </w:t>
      </w:r>
    </w:p>
    <w:p w14:paraId="03E34843" w14:textId="185E4280" w:rsidR="00D03E7B" w:rsidRPr="00414F57" w:rsidRDefault="00D03E7B" w:rsidP="00C06F7E">
      <w:pPr>
        <w:pStyle w:val="ListParagraph"/>
        <w:numPr>
          <w:ilvl w:val="0"/>
          <w:numId w:val="4"/>
        </w:numPr>
        <w:jc w:val="both"/>
        <w:rPr>
          <w:rFonts w:ascii="Arial" w:hAnsi="Arial" w:cs="Arial"/>
          <w:sz w:val="20"/>
        </w:rPr>
      </w:pPr>
      <w:r w:rsidRPr="00414F57">
        <w:rPr>
          <w:rFonts w:ascii="Arial" w:hAnsi="Arial" w:cs="Arial"/>
          <w:sz w:val="20"/>
        </w:rPr>
        <w:t xml:space="preserve">Built strategic relationships with external partners and established repeat business, contract negotiations, and brand loyalty that benefited all parties involved. </w:t>
      </w:r>
    </w:p>
    <w:p w14:paraId="4157E0A4" w14:textId="5A3CC6AD" w:rsidR="00D03E7B" w:rsidRPr="00414F57" w:rsidRDefault="00D03E7B" w:rsidP="00C06F7E">
      <w:pPr>
        <w:pStyle w:val="ListParagraph"/>
        <w:numPr>
          <w:ilvl w:val="0"/>
          <w:numId w:val="4"/>
        </w:numPr>
        <w:jc w:val="both"/>
        <w:rPr>
          <w:rFonts w:ascii="Arial" w:hAnsi="Arial" w:cs="Arial"/>
          <w:sz w:val="20"/>
        </w:rPr>
      </w:pPr>
      <w:r w:rsidRPr="00414F57">
        <w:rPr>
          <w:rFonts w:ascii="Arial" w:hAnsi="Arial" w:cs="Arial"/>
          <w:sz w:val="20"/>
        </w:rPr>
        <w:t xml:space="preserve">Implemented completely automated drip campaigning, sales, and marketing platform through the use of Salesforce Enterprise, Pardot, Outreach.io, Quip and Slack. </w:t>
      </w:r>
    </w:p>
    <w:p w14:paraId="6351CF87" w14:textId="7D312D29" w:rsidR="00D03E7B" w:rsidRPr="00414F57" w:rsidRDefault="00D03E7B" w:rsidP="00C06F7E">
      <w:pPr>
        <w:pStyle w:val="ListParagraph"/>
        <w:numPr>
          <w:ilvl w:val="0"/>
          <w:numId w:val="4"/>
        </w:numPr>
        <w:jc w:val="both"/>
        <w:rPr>
          <w:rFonts w:ascii="Arial" w:hAnsi="Arial" w:cs="Arial"/>
          <w:sz w:val="20"/>
        </w:rPr>
      </w:pPr>
      <w:r w:rsidRPr="00414F57">
        <w:rPr>
          <w:rFonts w:ascii="Arial" w:hAnsi="Arial" w:cs="Arial"/>
          <w:sz w:val="20"/>
        </w:rPr>
        <w:t>Motivated employees to achieve optimal efficiency, productivity, and loyalty to the organization using effective performance management, goal setting, incentives, conflict intervention, disciplinary action, and empowerment.</w:t>
      </w:r>
    </w:p>
    <w:p w14:paraId="549359DD" w14:textId="7D207997" w:rsidR="00D03E7B" w:rsidRPr="00414F57" w:rsidRDefault="00D03E7B" w:rsidP="00C06F7E">
      <w:pPr>
        <w:pStyle w:val="ListParagraph"/>
        <w:numPr>
          <w:ilvl w:val="0"/>
          <w:numId w:val="4"/>
        </w:numPr>
        <w:jc w:val="both"/>
        <w:rPr>
          <w:rFonts w:ascii="Arial" w:hAnsi="Arial" w:cs="Arial"/>
          <w:sz w:val="20"/>
        </w:rPr>
      </w:pPr>
      <w:r w:rsidRPr="00414F57">
        <w:rPr>
          <w:rFonts w:ascii="Arial" w:hAnsi="Arial" w:cs="Arial"/>
          <w:sz w:val="20"/>
        </w:rPr>
        <w:lastRenderedPageBreak/>
        <w:t>Mentored and trained employees to cover operational requirements in multi-state territories. Championed brand stewards that successfully administer an interchange income model that established credibility, removed ambiguity, and increased sales productivity for a drastic upturn in overall revenue.</w:t>
      </w:r>
    </w:p>
    <w:p w14:paraId="2FC02A13" w14:textId="77777777" w:rsidR="00414F57" w:rsidRDefault="00D03E7B" w:rsidP="00C06F7E">
      <w:pPr>
        <w:pStyle w:val="ListParagraph"/>
        <w:numPr>
          <w:ilvl w:val="0"/>
          <w:numId w:val="4"/>
        </w:numPr>
        <w:jc w:val="both"/>
        <w:rPr>
          <w:rFonts w:ascii="Arial" w:hAnsi="Arial" w:cs="Arial"/>
          <w:sz w:val="20"/>
        </w:rPr>
      </w:pPr>
      <w:r w:rsidRPr="00414F57">
        <w:rPr>
          <w:rFonts w:ascii="Arial" w:hAnsi="Arial" w:cs="Arial"/>
          <w:sz w:val="20"/>
        </w:rPr>
        <w:t>Noteworthy Accomplishments:</w:t>
      </w:r>
    </w:p>
    <w:p w14:paraId="672B1D14" w14:textId="3F014BA7" w:rsidR="00D03E7B" w:rsidRPr="00414F57" w:rsidRDefault="00D03E7B" w:rsidP="00C06F7E">
      <w:pPr>
        <w:pStyle w:val="ListParagraph"/>
        <w:numPr>
          <w:ilvl w:val="1"/>
          <w:numId w:val="4"/>
        </w:numPr>
        <w:ind w:left="1080"/>
        <w:jc w:val="both"/>
        <w:rPr>
          <w:rFonts w:ascii="Arial" w:hAnsi="Arial" w:cs="Arial"/>
          <w:sz w:val="20"/>
        </w:rPr>
      </w:pPr>
      <w:r w:rsidRPr="00414F57">
        <w:rPr>
          <w:rFonts w:ascii="Arial" w:hAnsi="Arial" w:cs="Arial"/>
          <w:sz w:val="20"/>
        </w:rPr>
        <w:t>Increased territory sales over 500% in first full year over the previous 3 years by collaborating with First Data and TSYS relationship managers on strategic initiatives.</w:t>
      </w:r>
    </w:p>
    <w:p w14:paraId="7C0763AD" w14:textId="02D8C37D" w:rsidR="00D03E7B" w:rsidRPr="00414F57" w:rsidRDefault="00D03E7B" w:rsidP="00C06F7E">
      <w:pPr>
        <w:pStyle w:val="ListParagraph"/>
        <w:numPr>
          <w:ilvl w:val="1"/>
          <w:numId w:val="4"/>
        </w:numPr>
        <w:ind w:left="1080"/>
        <w:jc w:val="both"/>
        <w:rPr>
          <w:rFonts w:ascii="Arial" w:hAnsi="Arial" w:cs="Arial"/>
          <w:sz w:val="20"/>
        </w:rPr>
      </w:pPr>
      <w:r w:rsidRPr="00414F57">
        <w:rPr>
          <w:rFonts w:ascii="Arial" w:hAnsi="Arial" w:cs="Arial"/>
          <w:sz w:val="20"/>
        </w:rPr>
        <w:t>Developed and implemented a new territory coverage strategy that led to an increase of $2M+ in sales revenue.</w:t>
      </w:r>
    </w:p>
    <w:p w14:paraId="4287D4C4" w14:textId="7BA9EA12" w:rsidR="00D03E7B" w:rsidRPr="00414F57" w:rsidRDefault="00D03E7B" w:rsidP="00C06F7E">
      <w:pPr>
        <w:pStyle w:val="ListParagraph"/>
        <w:numPr>
          <w:ilvl w:val="1"/>
          <w:numId w:val="4"/>
        </w:numPr>
        <w:ind w:left="1080"/>
        <w:jc w:val="both"/>
        <w:rPr>
          <w:rFonts w:ascii="Arial" w:hAnsi="Arial" w:cs="Arial"/>
          <w:sz w:val="20"/>
        </w:rPr>
      </w:pPr>
      <w:r w:rsidRPr="00414F57">
        <w:rPr>
          <w:rFonts w:ascii="Arial" w:hAnsi="Arial" w:cs="Arial"/>
          <w:sz w:val="20"/>
        </w:rPr>
        <w:t>Consistently developed a prospect pipeline of 2X to 3X annual quota.</w:t>
      </w:r>
    </w:p>
    <w:p w14:paraId="6FFA32D9" w14:textId="16E7A0CE" w:rsidR="00D03E7B" w:rsidRPr="00414F57" w:rsidRDefault="00D03E7B" w:rsidP="00C06F7E">
      <w:pPr>
        <w:pStyle w:val="ListParagraph"/>
        <w:numPr>
          <w:ilvl w:val="1"/>
          <w:numId w:val="4"/>
        </w:numPr>
        <w:ind w:left="1080"/>
        <w:jc w:val="both"/>
        <w:rPr>
          <w:rFonts w:ascii="Arial" w:hAnsi="Arial" w:cs="Arial"/>
          <w:sz w:val="20"/>
        </w:rPr>
      </w:pPr>
      <w:r w:rsidRPr="00414F57">
        <w:rPr>
          <w:rFonts w:ascii="Arial" w:hAnsi="Arial" w:cs="Arial"/>
          <w:sz w:val="20"/>
        </w:rPr>
        <w:t>Executed innovative lead generation techniques.</w:t>
      </w:r>
    </w:p>
    <w:p w14:paraId="4EDDAEDC" w14:textId="77777777" w:rsidR="00414F57" w:rsidRDefault="00414F57" w:rsidP="00A67DC9">
      <w:pPr>
        <w:jc w:val="both"/>
        <w:rPr>
          <w:rFonts w:ascii="Arial" w:hAnsi="Arial" w:cs="Arial"/>
          <w:sz w:val="20"/>
        </w:rPr>
      </w:pPr>
    </w:p>
    <w:p w14:paraId="0D0BAE7A" w14:textId="6094B768" w:rsidR="00414F57" w:rsidRPr="00414F57" w:rsidRDefault="00414F57" w:rsidP="00A67DC9">
      <w:pPr>
        <w:jc w:val="both"/>
        <w:rPr>
          <w:rFonts w:ascii="Arial" w:hAnsi="Arial" w:cs="Arial"/>
          <w:b/>
          <w:bCs/>
          <w:sz w:val="20"/>
        </w:rPr>
      </w:pPr>
      <w:r w:rsidRPr="00414F57">
        <w:rPr>
          <w:rFonts w:ascii="Arial" w:hAnsi="Arial" w:cs="Arial"/>
          <w:b/>
          <w:bCs/>
          <w:sz w:val="20"/>
        </w:rPr>
        <w:t xml:space="preserve">TOUCHSUITE </w:t>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t xml:space="preserve">      </w:t>
      </w:r>
      <w:r w:rsidRPr="00414F57">
        <w:rPr>
          <w:rFonts w:ascii="Arial" w:hAnsi="Arial" w:cs="Arial"/>
          <w:b/>
          <w:bCs/>
          <w:sz w:val="20"/>
        </w:rPr>
        <w:t>2015 - 2017</w:t>
      </w:r>
    </w:p>
    <w:p w14:paraId="2D2C5888" w14:textId="7E0667ED" w:rsidR="00D03E7B" w:rsidRPr="00D03E7B" w:rsidRDefault="00D03E7B" w:rsidP="00A67DC9">
      <w:pPr>
        <w:jc w:val="both"/>
        <w:rPr>
          <w:rFonts w:ascii="Arial" w:hAnsi="Arial" w:cs="Arial"/>
          <w:sz w:val="20"/>
        </w:rPr>
      </w:pPr>
      <w:r w:rsidRPr="00D03E7B">
        <w:rPr>
          <w:rFonts w:ascii="Arial" w:hAnsi="Arial" w:cs="Arial"/>
          <w:sz w:val="20"/>
        </w:rPr>
        <w:t>Boca Raton, FL</w:t>
      </w:r>
      <w:r w:rsidRPr="00D03E7B">
        <w:rPr>
          <w:rFonts w:ascii="Arial" w:hAnsi="Arial" w:cs="Arial"/>
          <w:sz w:val="20"/>
        </w:rPr>
        <w:tab/>
      </w:r>
    </w:p>
    <w:p w14:paraId="566A0094" w14:textId="77777777" w:rsidR="00414F57" w:rsidRDefault="00414F57" w:rsidP="00A67DC9">
      <w:pPr>
        <w:jc w:val="both"/>
        <w:rPr>
          <w:rFonts w:ascii="Arial" w:hAnsi="Arial" w:cs="Arial"/>
          <w:sz w:val="20"/>
        </w:rPr>
      </w:pPr>
    </w:p>
    <w:p w14:paraId="194D290F" w14:textId="46D3A374" w:rsidR="00D03E7B" w:rsidRPr="00414F57" w:rsidRDefault="00414F57" w:rsidP="00A67DC9">
      <w:pPr>
        <w:jc w:val="both"/>
        <w:rPr>
          <w:rFonts w:ascii="Arial" w:hAnsi="Arial" w:cs="Arial"/>
          <w:b/>
          <w:bCs/>
          <w:sz w:val="20"/>
        </w:rPr>
      </w:pPr>
      <w:r w:rsidRPr="00414F57">
        <w:rPr>
          <w:rFonts w:ascii="Arial" w:hAnsi="Arial" w:cs="Arial"/>
          <w:b/>
          <w:bCs/>
          <w:sz w:val="20"/>
        </w:rPr>
        <w:t>Chief Technology Officer</w:t>
      </w:r>
    </w:p>
    <w:p w14:paraId="125600C0" w14:textId="6F52E5A4" w:rsidR="00CB7B69" w:rsidRPr="00CB7B69" w:rsidRDefault="00D03E7B" w:rsidP="00C06F7E">
      <w:pPr>
        <w:pStyle w:val="ListParagraph"/>
        <w:numPr>
          <w:ilvl w:val="0"/>
          <w:numId w:val="5"/>
        </w:numPr>
        <w:jc w:val="both"/>
        <w:rPr>
          <w:rFonts w:ascii="Arial" w:hAnsi="Arial" w:cs="Arial"/>
          <w:sz w:val="20"/>
        </w:rPr>
      </w:pPr>
      <w:r w:rsidRPr="00CB7B69">
        <w:rPr>
          <w:rFonts w:ascii="Arial" w:hAnsi="Arial" w:cs="Arial"/>
          <w:sz w:val="20"/>
        </w:rPr>
        <w:t>Served as an executive in charge of worldwide information systems and technology.</w:t>
      </w:r>
      <w:r w:rsidR="00CB7B69">
        <w:rPr>
          <w:rFonts w:ascii="Arial" w:hAnsi="Arial" w:cs="Arial"/>
          <w:sz w:val="20"/>
        </w:rPr>
        <w:t xml:space="preserve"> </w:t>
      </w:r>
      <w:r w:rsidRPr="00CB7B69">
        <w:rPr>
          <w:rFonts w:ascii="Arial" w:hAnsi="Arial" w:cs="Arial"/>
          <w:sz w:val="20"/>
        </w:rPr>
        <w:t xml:space="preserve">Provided enterprise leadership and direction in the management and operation of cloud-based SaaS information systems, software applications, and global technology. </w:t>
      </w:r>
    </w:p>
    <w:p w14:paraId="7D6610E4" w14:textId="77777777" w:rsidR="00CB7B69" w:rsidRDefault="00D03E7B" w:rsidP="00C06F7E">
      <w:pPr>
        <w:pStyle w:val="ListParagraph"/>
        <w:numPr>
          <w:ilvl w:val="0"/>
          <w:numId w:val="5"/>
        </w:numPr>
        <w:jc w:val="both"/>
        <w:rPr>
          <w:rFonts w:ascii="Arial" w:hAnsi="Arial" w:cs="Arial"/>
          <w:sz w:val="20"/>
        </w:rPr>
      </w:pPr>
      <w:r w:rsidRPr="00CB7B69">
        <w:rPr>
          <w:rFonts w:ascii="Arial" w:hAnsi="Arial" w:cs="Arial"/>
          <w:sz w:val="20"/>
        </w:rPr>
        <w:t xml:space="preserve">Responsible for achieving and growing total revenue, including capital, disposable, and extended service sales in assigned U.S. territory of the technology division. </w:t>
      </w:r>
    </w:p>
    <w:p w14:paraId="402CDB26" w14:textId="5A40A77B" w:rsidR="00D03E7B" w:rsidRPr="00CB7B69" w:rsidRDefault="00D03E7B" w:rsidP="00C06F7E">
      <w:pPr>
        <w:pStyle w:val="ListParagraph"/>
        <w:numPr>
          <w:ilvl w:val="0"/>
          <w:numId w:val="5"/>
        </w:numPr>
        <w:jc w:val="both"/>
        <w:rPr>
          <w:rFonts w:ascii="Arial" w:hAnsi="Arial" w:cs="Arial"/>
          <w:sz w:val="20"/>
        </w:rPr>
      </w:pPr>
      <w:r w:rsidRPr="00CB7B69">
        <w:rPr>
          <w:rFonts w:ascii="Arial" w:hAnsi="Arial" w:cs="Arial"/>
          <w:sz w:val="20"/>
        </w:rPr>
        <w:t xml:space="preserve">Drove innovation and velocity in product management, engineering, and daily sales operations. </w:t>
      </w:r>
    </w:p>
    <w:p w14:paraId="13E00B36" w14:textId="3A76D460" w:rsidR="00D03E7B" w:rsidRPr="00CB7B69" w:rsidRDefault="00D03E7B" w:rsidP="00C06F7E">
      <w:pPr>
        <w:pStyle w:val="ListParagraph"/>
        <w:numPr>
          <w:ilvl w:val="0"/>
          <w:numId w:val="5"/>
        </w:numPr>
        <w:jc w:val="both"/>
        <w:rPr>
          <w:rFonts w:ascii="Arial" w:hAnsi="Arial" w:cs="Arial"/>
          <w:sz w:val="20"/>
        </w:rPr>
      </w:pPr>
      <w:r w:rsidRPr="00CB7B69">
        <w:rPr>
          <w:rFonts w:ascii="Arial" w:hAnsi="Arial" w:cs="Arial"/>
          <w:sz w:val="20"/>
        </w:rPr>
        <w:t>Managed SaaS product offering delivering over $55 million in annual revenue with the significant cost of goods cost reduction and EBITDA increase.</w:t>
      </w:r>
    </w:p>
    <w:p w14:paraId="151AD842" w14:textId="2E7408B5" w:rsidR="00D03E7B" w:rsidRPr="00CB7B69" w:rsidRDefault="00D03E7B" w:rsidP="00C06F7E">
      <w:pPr>
        <w:pStyle w:val="ListParagraph"/>
        <w:numPr>
          <w:ilvl w:val="0"/>
          <w:numId w:val="5"/>
        </w:numPr>
        <w:jc w:val="both"/>
        <w:rPr>
          <w:rFonts w:ascii="Arial" w:hAnsi="Arial" w:cs="Arial"/>
          <w:sz w:val="20"/>
        </w:rPr>
      </w:pPr>
      <w:r w:rsidRPr="00CB7B69">
        <w:rPr>
          <w:rFonts w:ascii="Arial" w:hAnsi="Arial" w:cs="Arial"/>
          <w:sz w:val="20"/>
        </w:rPr>
        <w:t>Re-architected business-critical, revenue-generating SaaS product to protect and grow a $4 million business unit.</w:t>
      </w:r>
    </w:p>
    <w:p w14:paraId="41E713F3" w14:textId="33F34204" w:rsidR="00D03E7B" w:rsidRPr="00CB7B69" w:rsidRDefault="00D03E7B" w:rsidP="00C06F7E">
      <w:pPr>
        <w:pStyle w:val="ListParagraph"/>
        <w:numPr>
          <w:ilvl w:val="0"/>
          <w:numId w:val="5"/>
        </w:numPr>
        <w:jc w:val="both"/>
        <w:rPr>
          <w:rFonts w:ascii="Arial" w:hAnsi="Arial" w:cs="Arial"/>
          <w:sz w:val="20"/>
        </w:rPr>
      </w:pPr>
      <w:r w:rsidRPr="00CB7B69">
        <w:rPr>
          <w:rFonts w:ascii="Arial" w:hAnsi="Arial" w:cs="Arial"/>
          <w:sz w:val="20"/>
        </w:rPr>
        <w:t>Established high stability, performance, and scalability in a previously failing environment.</w:t>
      </w:r>
    </w:p>
    <w:p w14:paraId="58F51F0D" w14:textId="7C828768" w:rsidR="00D03E7B" w:rsidRPr="00CB7B69" w:rsidRDefault="00D03E7B" w:rsidP="00C06F7E">
      <w:pPr>
        <w:pStyle w:val="ListParagraph"/>
        <w:numPr>
          <w:ilvl w:val="0"/>
          <w:numId w:val="5"/>
        </w:numPr>
        <w:jc w:val="both"/>
        <w:rPr>
          <w:rFonts w:ascii="Arial" w:hAnsi="Arial" w:cs="Arial"/>
          <w:sz w:val="20"/>
        </w:rPr>
      </w:pPr>
      <w:r w:rsidRPr="00CB7B69">
        <w:rPr>
          <w:rFonts w:ascii="Arial" w:hAnsi="Arial" w:cs="Arial"/>
          <w:sz w:val="20"/>
        </w:rPr>
        <w:t xml:space="preserve">Led strategic development and delivery of enterprise systems, including corporate administration, human resources, finance, operational fulfillment, and business intelligence. </w:t>
      </w:r>
    </w:p>
    <w:p w14:paraId="4EB52464" w14:textId="77777777" w:rsidR="00D03E7B" w:rsidRPr="00CB7B69" w:rsidRDefault="00D03E7B" w:rsidP="00C06F7E">
      <w:pPr>
        <w:pStyle w:val="ListParagraph"/>
        <w:numPr>
          <w:ilvl w:val="0"/>
          <w:numId w:val="5"/>
        </w:numPr>
        <w:jc w:val="both"/>
        <w:rPr>
          <w:rFonts w:ascii="Arial" w:hAnsi="Arial" w:cs="Arial"/>
          <w:sz w:val="20"/>
        </w:rPr>
      </w:pPr>
      <w:r w:rsidRPr="00CB7B69">
        <w:rPr>
          <w:rFonts w:ascii="Arial" w:hAnsi="Arial" w:cs="Arial"/>
          <w:sz w:val="20"/>
        </w:rPr>
        <w:t>Noteworthy Accomplishments:</w:t>
      </w:r>
    </w:p>
    <w:p w14:paraId="1641F509" w14:textId="53EA42B4" w:rsidR="00D03E7B" w:rsidRPr="00CB7B69" w:rsidRDefault="00D03E7B" w:rsidP="00C06F7E">
      <w:pPr>
        <w:pStyle w:val="ListParagraph"/>
        <w:numPr>
          <w:ilvl w:val="1"/>
          <w:numId w:val="5"/>
        </w:numPr>
        <w:jc w:val="both"/>
        <w:rPr>
          <w:rFonts w:ascii="Arial" w:hAnsi="Arial" w:cs="Arial"/>
          <w:sz w:val="20"/>
        </w:rPr>
      </w:pPr>
      <w:r w:rsidRPr="00CB7B69">
        <w:rPr>
          <w:rFonts w:ascii="Arial" w:hAnsi="Arial" w:cs="Arial"/>
          <w:sz w:val="20"/>
        </w:rPr>
        <w:t>Reduced operating budget by 62% while transforming the I.T. function to realize greater value at the corporate level and service level improvements in the business units.</w:t>
      </w:r>
    </w:p>
    <w:p w14:paraId="33FF2352" w14:textId="2D55EF3E" w:rsidR="008D1B1C" w:rsidRPr="00CB7B69" w:rsidRDefault="00D03E7B" w:rsidP="00C06F7E">
      <w:pPr>
        <w:pStyle w:val="ListParagraph"/>
        <w:numPr>
          <w:ilvl w:val="1"/>
          <w:numId w:val="5"/>
        </w:numPr>
        <w:jc w:val="both"/>
        <w:rPr>
          <w:rFonts w:ascii="Arial" w:hAnsi="Arial" w:cs="Arial"/>
          <w:sz w:val="20"/>
        </w:rPr>
      </w:pPr>
      <w:r w:rsidRPr="00CB7B69">
        <w:rPr>
          <w:rFonts w:ascii="Arial" w:hAnsi="Arial" w:cs="Arial"/>
          <w:sz w:val="20"/>
        </w:rPr>
        <w:t>Developed multi-tenant, payment processing gateway platform hosted in Amazon's Web Services cloud yielding 220% increase in annual on-line units and revenue.</w:t>
      </w:r>
    </w:p>
    <w:p w14:paraId="235043EE" w14:textId="77777777" w:rsidR="00CB7B69" w:rsidRDefault="00CB7B69" w:rsidP="00A67DC9">
      <w:pPr>
        <w:jc w:val="both"/>
        <w:rPr>
          <w:rFonts w:ascii="Arial" w:hAnsi="Arial" w:cs="Arial"/>
          <w:sz w:val="20"/>
        </w:rPr>
      </w:pPr>
    </w:p>
    <w:p w14:paraId="27EB3E77" w14:textId="399EFCAD" w:rsidR="00364659" w:rsidRPr="00CB7B69" w:rsidRDefault="00364659" w:rsidP="00CB7B69">
      <w:pPr>
        <w:jc w:val="center"/>
        <w:rPr>
          <w:rFonts w:ascii="Arial" w:hAnsi="Arial" w:cs="Arial"/>
          <w:b/>
          <w:bCs/>
          <w:sz w:val="20"/>
        </w:rPr>
      </w:pPr>
      <w:r w:rsidRPr="00CB7B69">
        <w:rPr>
          <w:rFonts w:ascii="Arial" w:hAnsi="Arial" w:cs="Arial"/>
          <w:b/>
          <w:bCs/>
          <w:sz w:val="20"/>
        </w:rPr>
        <w:t>EARLY EXPERIENCE</w:t>
      </w:r>
    </w:p>
    <w:p w14:paraId="2211EC9A" w14:textId="77777777" w:rsidR="00CB7B69" w:rsidRDefault="00CB7B69" w:rsidP="00A67DC9">
      <w:pPr>
        <w:jc w:val="both"/>
        <w:rPr>
          <w:rFonts w:ascii="Arial" w:hAnsi="Arial" w:cs="Arial"/>
          <w:sz w:val="20"/>
        </w:rPr>
      </w:pPr>
    </w:p>
    <w:p w14:paraId="0F20E2D5" w14:textId="59ED4C73" w:rsidR="00175AF9" w:rsidRPr="00175AF9" w:rsidRDefault="00175AF9" w:rsidP="00A67DC9">
      <w:pPr>
        <w:jc w:val="both"/>
        <w:rPr>
          <w:rFonts w:ascii="Arial" w:hAnsi="Arial" w:cs="Arial"/>
          <w:b/>
          <w:bCs/>
          <w:sz w:val="20"/>
        </w:rPr>
      </w:pPr>
      <w:r w:rsidRPr="00175AF9">
        <w:rPr>
          <w:rFonts w:ascii="Arial" w:hAnsi="Arial" w:cs="Arial"/>
          <w:b/>
          <w:bCs/>
          <w:sz w:val="20"/>
        </w:rPr>
        <w:t xml:space="preserve">PENSMORE SOFTWARE </w:t>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t xml:space="preserve">      </w:t>
      </w:r>
      <w:r w:rsidRPr="00175AF9">
        <w:rPr>
          <w:rFonts w:ascii="Arial" w:hAnsi="Arial" w:cs="Arial"/>
          <w:b/>
          <w:bCs/>
          <w:sz w:val="20"/>
        </w:rPr>
        <w:t>2011 - 2014</w:t>
      </w:r>
    </w:p>
    <w:p w14:paraId="06C81036" w14:textId="3BA7267A" w:rsidR="00364659" w:rsidRPr="00364659" w:rsidRDefault="00364659" w:rsidP="00A67DC9">
      <w:pPr>
        <w:jc w:val="both"/>
        <w:rPr>
          <w:rFonts w:ascii="Arial" w:hAnsi="Arial" w:cs="Arial"/>
          <w:sz w:val="20"/>
        </w:rPr>
      </w:pPr>
      <w:r w:rsidRPr="00364659">
        <w:rPr>
          <w:rFonts w:ascii="Arial" w:hAnsi="Arial" w:cs="Arial"/>
          <w:sz w:val="20"/>
        </w:rPr>
        <w:t>Charlotte, NC</w:t>
      </w:r>
      <w:r w:rsidRPr="00364659">
        <w:rPr>
          <w:rFonts w:ascii="Arial" w:hAnsi="Arial" w:cs="Arial"/>
          <w:sz w:val="20"/>
        </w:rPr>
        <w:tab/>
      </w:r>
    </w:p>
    <w:p w14:paraId="6F03F064" w14:textId="77777777" w:rsidR="00175AF9" w:rsidRDefault="00175AF9" w:rsidP="00A67DC9">
      <w:pPr>
        <w:jc w:val="both"/>
        <w:rPr>
          <w:rFonts w:ascii="Arial" w:hAnsi="Arial" w:cs="Arial"/>
          <w:sz w:val="20"/>
        </w:rPr>
      </w:pPr>
    </w:p>
    <w:p w14:paraId="44229BD8" w14:textId="6528C425" w:rsidR="00364659" w:rsidRPr="00175AF9" w:rsidRDefault="00175AF9" w:rsidP="00A67DC9">
      <w:pPr>
        <w:jc w:val="both"/>
        <w:rPr>
          <w:rFonts w:ascii="Arial" w:hAnsi="Arial" w:cs="Arial"/>
          <w:b/>
          <w:sz w:val="20"/>
        </w:rPr>
      </w:pPr>
      <w:r w:rsidRPr="00175AF9">
        <w:rPr>
          <w:rFonts w:ascii="Arial" w:hAnsi="Arial" w:cs="Arial"/>
          <w:b/>
          <w:sz w:val="20"/>
        </w:rPr>
        <w:t>Founder &amp; CEO</w:t>
      </w:r>
    </w:p>
    <w:p w14:paraId="7EC17818" w14:textId="658A35A3" w:rsidR="00364659" w:rsidRPr="00175AF9" w:rsidRDefault="00364659" w:rsidP="00C06F7E">
      <w:pPr>
        <w:pStyle w:val="ListParagraph"/>
        <w:numPr>
          <w:ilvl w:val="0"/>
          <w:numId w:val="6"/>
        </w:numPr>
        <w:jc w:val="both"/>
        <w:rPr>
          <w:rFonts w:ascii="Arial" w:hAnsi="Arial" w:cs="Arial"/>
          <w:sz w:val="20"/>
        </w:rPr>
      </w:pPr>
      <w:r w:rsidRPr="00175AF9">
        <w:rPr>
          <w:rFonts w:ascii="Arial" w:hAnsi="Arial" w:cs="Arial"/>
          <w:sz w:val="20"/>
        </w:rPr>
        <w:t xml:space="preserve">Disrupted Intuit monopoly in payments. Utilizing proprietary software secured in Driven CRM sale, created first competitive payments integration into QuickBooks Point of Sale, Online and Desktop software platforms. </w:t>
      </w:r>
    </w:p>
    <w:p w14:paraId="5F292D9F" w14:textId="023898FE" w:rsidR="00364659" w:rsidRPr="00136697" w:rsidRDefault="00364659" w:rsidP="00C06F7E">
      <w:pPr>
        <w:pStyle w:val="ListParagraph"/>
        <w:numPr>
          <w:ilvl w:val="0"/>
          <w:numId w:val="6"/>
        </w:numPr>
        <w:jc w:val="both"/>
        <w:rPr>
          <w:rFonts w:ascii="Arial" w:hAnsi="Arial" w:cs="Arial"/>
          <w:sz w:val="20"/>
        </w:rPr>
      </w:pPr>
      <w:r w:rsidRPr="00136697">
        <w:rPr>
          <w:rFonts w:ascii="Arial" w:hAnsi="Arial" w:cs="Arial"/>
          <w:sz w:val="20"/>
        </w:rPr>
        <w:t xml:space="preserve">Created first omni-channel solution in SMB market. Created a unified tokenization gateway that communicated with the Datacap NetEPay platform and transacted to over 12 major processors.  </w:t>
      </w:r>
    </w:p>
    <w:p w14:paraId="49C8252C" w14:textId="706530DE" w:rsidR="00364659" w:rsidRPr="00136697" w:rsidRDefault="00364659" w:rsidP="00C06F7E">
      <w:pPr>
        <w:pStyle w:val="ListParagraph"/>
        <w:numPr>
          <w:ilvl w:val="0"/>
          <w:numId w:val="6"/>
        </w:numPr>
        <w:jc w:val="both"/>
        <w:rPr>
          <w:rFonts w:ascii="Arial" w:hAnsi="Arial" w:cs="Arial"/>
          <w:sz w:val="20"/>
        </w:rPr>
      </w:pPr>
      <w:r w:rsidRPr="00136697">
        <w:rPr>
          <w:rFonts w:ascii="Arial" w:hAnsi="Arial" w:cs="Arial"/>
          <w:sz w:val="20"/>
        </w:rPr>
        <w:t>Exceeded YOY revenue by 300%. Closed large deals with marquee enterprise clients such as Vantiv, First Data, &amp; EVO &amp; Mercury Payment Systems.</w:t>
      </w:r>
    </w:p>
    <w:p w14:paraId="1E46DEDB" w14:textId="54E1811D" w:rsidR="00364659" w:rsidRPr="00136697" w:rsidRDefault="00364659" w:rsidP="00C06F7E">
      <w:pPr>
        <w:pStyle w:val="ListParagraph"/>
        <w:numPr>
          <w:ilvl w:val="0"/>
          <w:numId w:val="6"/>
        </w:numPr>
        <w:jc w:val="both"/>
        <w:rPr>
          <w:rFonts w:ascii="Arial" w:hAnsi="Arial" w:cs="Arial"/>
          <w:sz w:val="20"/>
        </w:rPr>
      </w:pPr>
      <w:r w:rsidRPr="00136697">
        <w:rPr>
          <w:rFonts w:ascii="Arial" w:hAnsi="Arial" w:cs="Arial"/>
          <w:sz w:val="20"/>
        </w:rPr>
        <w:t xml:space="preserve">Implemented operational system and risk guidelines, established strict qualification standards, and developed other processes which reduced sales cycle by 32%. Surpassed Q3 and Q4 goals (2014) by 25%, bringing in $4.5M of recurring revenue. </w:t>
      </w:r>
    </w:p>
    <w:p w14:paraId="1FE0312E" w14:textId="603C6E96" w:rsidR="00364659" w:rsidRPr="00136697" w:rsidRDefault="00364659" w:rsidP="00C06F7E">
      <w:pPr>
        <w:pStyle w:val="ListParagraph"/>
        <w:numPr>
          <w:ilvl w:val="0"/>
          <w:numId w:val="6"/>
        </w:numPr>
        <w:jc w:val="both"/>
        <w:rPr>
          <w:rFonts w:ascii="Arial" w:hAnsi="Arial" w:cs="Arial"/>
          <w:sz w:val="20"/>
        </w:rPr>
      </w:pPr>
      <w:r w:rsidRPr="00136697">
        <w:rPr>
          <w:rFonts w:ascii="Arial" w:hAnsi="Arial" w:cs="Arial"/>
          <w:sz w:val="20"/>
        </w:rPr>
        <w:t>Successfully transacted over $216 million annually in payments.</w:t>
      </w:r>
      <w:r w:rsidR="00CD1EEB">
        <w:rPr>
          <w:rFonts w:ascii="Arial" w:hAnsi="Arial" w:cs="Arial"/>
          <w:sz w:val="20"/>
        </w:rPr>
        <w:t xml:space="preserve"> </w:t>
      </w:r>
      <w:r w:rsidRPr="00136697">
        <w:rPr>
          <w:rFonts w:ascii="Arial" w:hAnsi="Arial" w:cs="Arial"/>
          <w:sz w:val="20"/>
        </w:rPr>
        <w:t>Managed and successfully transitioned exit of business to American Bancard, dba TouchSuite in December 2014.</w:t>
      </w:r>
    </w:p>
    <w:p w14:paraId="426D7F98" w14:textId="77777777" w:rsidR="00136697" w:rsidRDefault="00136697" w:rsidP="00A67DC9">
      <w:pPr>
        <w:jc w:val="both"/>
        <w:rPr>
          <w:rFonts w:ascii="Arial" w:hAnsi="Arial" w:cs="Arial"/>
          <w:sz w:val="20"/>
        </w:rPr>
      </w:pPr>
    </w:p>
    <w:p w14:paraId="79EFCF2C" w14:textId="77777777" w:rsidR="00DF26E6" w:rsidRDefault="00DF26E6" w:rsidP="00A67DC9">
      <w:pPr>
        <w:jc w:val="both"/>
        <w:rPr>
          <w:rFonts w:ascii="Arial" w:hAnsi="Arial" w:cs="Arial"/>
          <w:b/>
          <w:bCs/>
          <w:sz w:val="20"/>
        </w:rPr>
      </w:pPr>
    </w:p>
    <w:p w14:paraId="10E7E454" w14:textId="77777777" w:rsidR="00DF26E6" w:rsidRDefault="00DF26E6" w:rsidP="00A67DC9">
      <w:pPr>
        <w:jc w:val="both"/>
        <w:rPr>
          <w:rFonts w:ascii="Arial" w:hAnsi="Arial" w:cs="Arial"/>
          <w:b/>
          <w:bCs/>
          <w:sz w:val="20"/>
        </w:rPr>
      </w:pPr>
    </w:p>
    <w:p w14:paraId="4CAC47C5" w14:textId="77777777" w:rsidR="00DF26E6" w:rsidRDefault="00DF26E6" w:rsidP="00A67DC9">
      <w:pPr>
        <w:jc w:val="both"/>
        <w:rPr>
          <w:rFonts w:ascii="Arial" w:hAnsi="Arial" w:cs="Arial"/>
          <w:b/>
          <w:bCs/>
          <w:sz w:val="20"/>
        </w:rPr>
      </w:pPr>
    </w:p>
    <w:p w14:paraId="7C0CF586" w14:textId="36404F71" w:rsidR="00136697" w:rsidRPr="00136697" w:rsidRDefault="00136697" w:rsidP="00A67DC9">
      <w:pPr>
        <w:jc w:val="both"/>
        <w:rPr>
          <w:rFonts w:ascii="Arial" w:hAnsi="Arial" w:cs="Arial"/>
          <w:b/>
          <w:bCs/>
          <w:sz w:val="20"/>
        </w:rPr>
      </w:pPr>
      <w:r w:rsidRPr="00136697">
        <w:rPr>
          <w:rFonts w:ascii="Arial" w:hAnsi="Arial" w:cs="Arial"/>
          <w:b/>
          <w:bCs/>
          <w:sz w:val="20"/>
        </w:rPr>
        <w:t xml:space="preserve">DRIVEN </w:t>
      </w:r>
      <w:r w:rsidR="00364659" w:rsidRPr="00136697">
        <w:rPr>
          <w:rFonts w:ascii="Arial" w:hAnsi="Arial" w:cs="Arial"/>
          <w:b/>
          <w:bCs/>
          <w:sz w:val="20"/>
        </w:rPr>
        <w:t>CRM</w:t>
      </w:r>
      <w:r w:rsidRPr="00136697">
        <w:rPr>
          <w:rFonts w:ascii="Arial" w:hAnsi="Arial" w:cs="Arial"/>
          <w:b/>
          <w:bCs/>
          <w:sz w:val="20"/>
        </w:rPr>
        <w:t xml:space="preserve"> </w:t>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t xml:space="preserve">      </w:t>
      </w:r>
      <w:r w:rsidR="004C1F8B">
        <w:rPr>
          <w:rFonts w:ascii="Arial" w:hAnsi="Arial" w:cs="Arial"/>
          <w:b/>
          <w:bCs/>
          <w:sz w:val="20"/>
        </w:rPr>
        <w:t>2007</w:t>
      </w:r>
      <w:r w:rsidRPr="00136697">
        <w:rPr>
          <w:rFonts w:ascii="Arial" w:hAnsi="Arial" w:cs="Arial"/>
          <w:b/>
          <w:bCs/>
          <w:sz w:val="20"/>
        </w:rPr>
        <w:t xml:space="preserve"> - 201</w:t>
      </w:r>
      <w:r w:rsidR="004C1F8B">
        <w:rPr>
          <w:rFonts w:ascii="Arial" w:hAnsi="Arial" w:cs="Arial"/>
          <w:b/>
          <w:bCs/>
          <w:sz w:val="20"/>
        </w:rPr>
        <w:t>1</w:t>
      </w:r>
    </w:p>
    <w:p w14:paraId="76CB7F55" w14:textId="73253D5E" w:rsidR="00364659" w:rsidRPr="00364659" w:rsidRDefault="00364659" w:rsidP="00A67DC9">
      <w:pPr>
        <w:jc w:val="both"/>
        <w:rPr>
          <w:rFonts w:ascii="Arial" w:hAnsi="Arial" w:cs="Arial"/>
          <w:sz w:val="20"/>
        </w:rPr>
      </w:pPr>
      <w:r w:rsidRPr="00364659">
        <w:rPr>
          <w:rFonts w:ascii="Arial" w:hAnsi="Arial" w:cs="Arial"/>
          <w:sz w:val="20"/>
        </w:rPr>
        <w:t>Charlotte, NC</w:t>
      </w:r>
      <w:r w:rsidRPr="00364659">
        <w:rPr>
          <w:rFonts w:ascii="Arial" w:hAnsi="Arial" w:cs="Arial"/>
          <w:sz w:val="20"/>
        </w:rPr>
        <w:tab/>
      </w:r>
    </w:p>
    <w:p w14:paraId="73FE6529" w14:textId="77777777" w:rsidR="00136697" w:rsidRDefault="00136697" w:rsidP="00A67DC9">
      <w:pPr>
        <w:jc w:val="both"/>
        <w:rPr>
          <w:rFonts w:ascii="Arial" w:hAnsi="Arial" w:cs="Arial"/>
          <w:sz w:val="20"/>
        </w:rPr>
      </w:pPr>
    </w:p>
    <w:p w14:paraId="77E0E6F9" w14:textId="061C36E8" w:rsidR="00364659" w:rsidRPr="00136697" w:rsidRDefault="00136697" w:rsidP="00A67DC9">
      <w:pPr>
        <w:jc w:val="both"/>
        <w:rPr>
          <w:rFonts w:ascii="Arial" w:hAnsi="Arial" w:cs="Arial"/>
          <w:b/>
          <w:bCs/>
          <w:sz w:val="20"/>
        </w:rPr>
      </w:pPr>
      <w:r w:rsidRPr="00136697">
        <w:rPr>
          <w:rFonts w:ascii="Arial" w:hAnsi="Arial" w:cs="Arial"/>
          <w:b/>
          <w:bCs/>
          <w:sz w:val="20"/>
        </w:rPr>
        <w:t xml:space="preserve">Founder </w:t>
      </w:r>
      <w:r w:rsidR="00364659" w:rsidRPr="00136697">
        <w:rPr>
          <w:rFonts w:ascii="Arial" w:hAnsi="Arial" w:cs="Arial"/>
          <w:b/>
          <w:bCs/>
          <w:sz w:val="20"/>
        </w:rPr>
        <w:t>&amp; CEO</w:t>
      </w:r>
    </w:p>
    <w:p w14:paraId="0A09CB7B" w14:textId="6FAF40CF" w:rsidR="00364659" w:rsidRPr="00136697" w:rsidRDefault="00364659" w:rsidP="00C06F7E">
      <w:pPr>
        <w:pStyle w:val="ListParagraph"/>
        <w:numPr>
          <w:ilvl w:val="0"/>
          <w:numId w:val="7"/>
        </w:numPr>
        <w:jc w:val="both"/>
        <w:rPr>
          <w:rFonts w:ascii="Arial" w:hAnsi="Arial" w:cs="Arial"/>
          <w:sz w:val="20"/>
        </w:rPr>
      </w:pPr>
      <w:r w:rsidRPr="00136697">
        <w:rPr>
          <w:rFonts w:ascii="Arial" w:hAnsi="Arial" w:cs="Arial"/>
          <w:sz w:val="20"/>
        </w:rPr>
        <w:t xml:space="preserve">Crafted overall account sales strategy and coordinated activities of sales executives to achieve revenue goals; marshaled internal resources to develop plans that helped clients achieve objectives. </w:t>
      </w:r>
    </w:p>
    <w:p w14:paraId="34CFEC40" w14:textId="0038D855" w:rsidR="00364659" w:rsidRPr="00136697" w:rsidRDefault="00364659" w:rsidP="00C06F7E">
      <w:pPr>
        <w:pStyle w:val="ListParagraph"/>
        <w:numPr>
          <w:ilvl w:val="0"/>
          <w:numId w:val="7"/>
        </w:numPr>
        <w:jc w:val="both"/>
        <w:rPr>
          <w:rFonts w:ascii="Arial" w:hAnsi="Arial" w:cs="Arial"/>
          <w:sz w:val="20"/>
        </w:rPr>
      </w:pPr>
      <w:r w:rsidRPr="00136697">
        <w:rPr>
          <w:rFonts w:ascii="Arial" w:hAnsi="Arial" w:cs="Arial"/>
          <w:sz w:val="20"/>
        </w:rPr>
        <w:t>Increased revenue by an average of 31% per year by "word of mouth" referrals.</w:t>
      </w:r>
    </w:p>
    <w:p w14:paraId="27A7206E" w14:textId="7FD5CFC7" w:rsidR="00364659" w:rsidRPr="00136697" w:rsidRDefault="00364659" w:rsidP="00C06F7E">
      <w:pPr>
        <w:pStyle w:val="ListParagraph"/>
        <w:numPr>
          <w:ilvl w:val="0"/>
          <w:numId w:val="7"/>
        </w:numPr>
        <w:jc w:val="both"/>
        <w:rPr>
          <w:rFonts w:ascii="Arial" w:hAnsi="Arial" w:cs="Arial"/>
          <w:sz w:val="20"/>
        </w:rPr>
      </w:pPr>
      <w:r w:rsidRPr="00136697">
        <w:rPr>
          <w:rFonts w:ascii="Arial" w:hAnsi="Arial" w:cs="Arial"/>
          <w:sz w:val="20"/>
        </w:rPr>
        <w:t xml:space="preserve">Increased declining margins from a low of 23% to 65% and increased profits by adding new profitable customers and cross-selling more products to existing customers. Managed key relationships and partnerships with Intuit, Sage, Microsoft and other major billion-dollar organizations. </w:t>
      </w:r>
    </w:p>
    <w:p w14:paraId="5193D2E2" w14:textId="2986F015" w:rsidR="00364659" w:rsidRPr="00136697" w:rsidRDefault="00364659" w:rsidP="00C06F7E">
      <w:pPr>
        <w:pStyle w:val="ListParagraph"/>
        <w:numPr>
          <w:ilvl w:val="0"/>
          <w:numId w:val="7"/>
        </w:numPr>
        <w:jc w:val="both"/>
        <w:rPr>
          <w:rFonts w:ascii="Arial" w:hAnsi="Arial" w:cs="Arial"/>
          <w:sz w:val="20"/>
        </w:rPr>
      </w:pPr>
      <w:r w:rsidRPr="00136697">
        <w:rPr>
          <w:rFonts w:ascii="Arial" w:hAnsi="Arial" w:cs="Arial"/>
          <w:sz w:val="20"/>
        </w:rPr>
        <w:t>Grew sales by over 40% by developing new business in Canada and the U.K. in depressed economic conditions.</w:t>
      </w:r>
    </w:p>
    <w:p w14:paraId="2812D3FE" w14:textId="6CA7DD0F" w:rsidR="00D03E7B" w:rsidRPr="00136697" w:rsidRDefault="00364659" w:rsidP="00C06F7E">
      <w:pPr>
        <w:pStyle w:val="ListParagraph"/>
        <w:numPr>
          <w:ilvl w:val="0"/>
          <w:numId w:val="7"/>
        </w:numPr>
        <w:jc w:val="both"/>
        <w:rPr>
          <w:rFonts w:ascii="Arial" w:hAnsi="Arial" w:cs="Arial"/>
          <w:sz w:val="20"/>
        </w:rPr>
      </w:pPr>
      <w:r w:rsidRPr="00136697">
        <w:rPr>
          <w:rFonts w:ascii="Arial" w:hAnsi="Arial" w:cs="Arial"/>
          <w:sz w:val="20"/>
        </w:rPr>
        <w:t>Developed short and long-term sales strategies to gain market share/penetration with regional managers, branch managers and account executives to uncover new sales opportunities, develop [organic] sales, and increase revenue.</w:t>
      </w:r>
    </w:p>
    <w:p w14:paraId="34806B29" w14:textId="77777777" w:rsidR="00DF26E6" w:rsidRPr="0050161C" w:rsidRDefault="00DF26E6" w:rsidP="00DF26E6">
      <w:pPr>
        <w:pBdr>
          <w:bottom w:val="single" w:sz="12" w:space="1" w:color="auto"/>
        </w:pBdr>
        <w:jc w:val="center"/>
        <w:rPr>
          <w:rFonts w:ascii="Arial" w:hAnsi="Arial" w:cs="Arial"/>
          <w:sz w:val="20"/>
        </w:rPr>
      </w:pPr>
    </w:p>
    <w:p w14:paraId="3D9BC635" w14:textId="77777777" w:rsidR="00DF26E6" w:rsidRPr="00DE79B9" w:rsidRDefault="00DF26E6" w:rsidP="00DF26E6">
      <w:pPr>
        <w:pStyle w:val="2ndtitle"/>
        <w:jc w:val="center"/>
        <w:rPr>
          <w:rFonts w:ascii="Arial" w:hAnsi="Arial" w:cs="Arial"/>
          <w:noProof w:val="0"/>
          <w:sz w:val="20"/>
        </w:rPr>
      </w:pPr>
    </w:p>
    <w:p w14:paraId="6854DEA1" w14:textId="38B60177" w:rsidR="00181431" w:rsidRDefault="00181431" w:rsidP="00A67DC9">
      <w:pPr>
        <w:jc w:val="center"/>
        <w:rPr>
          <w:rFonts w:ascii="Arial" w:hAnsi="Arial" w:cs="Arial"/>
          <w:b/>
          <w:bCs/>
          <w:sz w:val="20"/>
          <w:lang w:val="en-GB"/>
        </w:rPr>
      </w:pPr>
      <w:r>
        <w:rPr>
          <w:rFonts w:ascii="Arial" w:hAnsi="Arial" w:cs="Arial"/>
          <w:b/>
          <w:bCs/>
          <w:sz w:val="20"/>
          <w:lang w:val="en-GB"/>
        </w:rPr>
        <w:t>EDUCATION</w:t>
      </w:r>
    </w:p>
    <w:p w14:paraId="24D6429D" w14:textId="77777777" w:rsidR="00181431" w:rsidRDefault="00181431" w:rsidP="00A67DC9">
      <w:pPr>
        <w:jc w:val="center"/>
        <w:rPr>
          <w:rFonts w:ascii="Arial" w:hAnsi="Arial" w:cs="Arial"/>
          <w:b/>
          <w:bCs/>
          <w:sz w:val="20"/>
          <w:lang w:val="en-GB"/>
        </w:rPr>
      </w:pPr>
    </w:p>
    <w:p w14:paraId="34153204" w14:textId="6A6844CC" w:rsidR="00181431" w:rsidRDefault="00181431" w:rsidP="00181431">
      <w:pPr>
        <w:rPr>
          <w:rFonts w:ascii="Arial" w:hAnsi="Arial" w:cs="Arial"/>
          <w:b/>
          <w:bCs/>
          <w:sz w:val="20"/>
          <w:lang w:val="en-GB"/>
        </w:rPr>
      </w:pPr>
      <w:r>
        <w:rPr>
          <w:rFonts w:ascii="Arial" w:hAnsi="Arial" w:cs="Arial"/>
          <w:b/>
          <w:bCs/>
          <w:sz w:val="20"/>
          <w:lang w:val="en-GB"/>
        </w:rPr>
        <w:t xml:space="preserve">MBA (In Progress) </w:t>
      </w:r>
    </w:p>
    <w:p w14:paraId="3214EEF8" w14:textId="32142762" w:rsidR="00181431" w:rsidRDefault="00181431" w:rsidP="00181431">
      <w:pPr>
        <w:rPr>
          <w:rFonts w:ascii="Arial" w:hAnsi="Arial" w:cs="Arial"/>
          <w:b/>
          <w:bCs/>
          <w:sz w:val="20"/>
          <w:lang w:val="en-GB"/>
        </w:rPr>
      </w:pPr>
      <w:r>
        <w:rPr>
          <w:rFonts w:ascii="Arial" w:hAnsi="Arial" w:cs="Arial"/>
          <w:b/>
          <w:bCs/>
          <w:sz w:val="20"/>
          <w:lang w:val="en-GB"/>
        </w:rPr>
        <w:t>University of Illinois | Geis College of Business</w:t>
      </w:r>
      <w:r w:rsidR="00510E87">
        <w:rPr>
          <w:rFonts w:ascii="Arial" w:hAnsi="Arial" w:cs="Arial"/>
          <w:b/>
          <w:bCs/>
          <w:sz w:val="20"/>
          <w:lang w:val="en-GB"/>
        </w:rPr>
        <w:t xml:space="preserve"> </w:t>
      </w:r>
    </w:p>
    <w:p w14:paraId="46E5D48E" w14:textId="77777777" w:rsidR="00181431" w:rsidRDefault="00181431" w:rsidP="00A67DC9">
      <w:pPr>
        <w:jc w:val="center"/>
        <w:rPr>
          <w:rFonts w:ascii="Arial" w:hAnsi="Arial" w:cs="Arial"/>
          <w:b/>
          <w:bCs/>
          <w:sz w:val="20"/>
          <w:lang w:val="en-GB"/>
        </w:rPr>
      </w:pPr>
    </w:p>
    <w:p w14:paraId="7A182CEA" w14:textId="77777777" w:rsidR="00181431" w:rsidRPr="0050161C" w:rsidRDefault="00181431" w:rsidP="00181431">
      <w:pPr>
        <w:pBdr>
          <w:bottom w:val="single" w:sz="12" w:space="1" w:color="auto"/>
        </w:pBdr>
        <w:jc w:val="center"/>
        <w:rPr>
          <w:rFonts w:ascii="Arial" w:hAnsi="Arial" w:cs="Arial"/>
          <w:sz w:val="20"/>
        </w:rPr>
      </w:pPr>
    </w:p>
    <w:p w14:paraId="0C800B57" w14:textId="77777777" w:rsidR="00181431" w:rsidRPr="00DE79B9" w:rsidRDefault="00181431" w:rsidP="00181431">
      <w:pPr>
        <w:pStyle w:val="2ndtitle"/>
        <w:jc w:val="center"/>
        <w:rPr>
          <w:rFonts w:ascii="Arial" w:hAnsi="Arial" w:cs="Arial"/>
          <w:noProof w:val="0"/>
          <w:sz w:val="20"/>
        </w:rPr>
      </w:pPr>
    </w:p>
    <w:p w14:paraId="6AB90BAC" w14:textId="77777777" w:rsidR="00181431" w:rsidRDefault="00181431" w:rsidP="00A67DC9">
      <w:pPr>
        <w:jc w:val="center"/>
        <w:rPr>
          <w:rFonts w:ascii="Arial" w:hAnsi="Arial" w:cs="Arial"/>
          <w:b/>
          <w:bCs/>
          <w:sz w:val="20"/>
          <w:lang w:val="en-GB"/>
        </w:rPr>
      </w:pPr>
    </w:p>
    <w:p w14:paraId="2E9609DB" w14:textId="77777777" w:rsidR="00181431" w:rsidRDefault="00181431" w:rsidP="00A67DC9">
      <w:pPr>
        <w:jc w:val="center"/>
        <w:rPr>
          <w:rFonts w:ascii="Arial" w:hAnsi="Arial" w:cs="Arial"/>
          <w:b/>
          <w:bCs/>
          <w:sz w:val="20"/>
          <w:lang w:val="en-GB"/>
        </w:rPr>
      </w:pPr>
    </w:p>
    <w:p w14:paraId="5204786C" w14:textId="1AEDC472" w:rsidR="00210FF6" w:rsidRDefault="00210FF6" w:rsidP="00A67DC9">
      <w:pPr>
        <w:jc w:val="center"/>
        <w:rPr>
          <w:rFonts w:ascii="Arial" w:hAnsi="Arial" w:cs="Arial"/>
          <w:b/>
          <w:bCs/>
          <w:sz w:val="20"/>
          <w:lang w:val="en-GB"/>
        </w:rPr>
      </w:pPr>
      <w:r>
        <w:rPr>
          <w:rFonts w:ascii="Arial" w:hAnsi="Arial" w:cs="Arial"/>
          <w:b/>
          <w:bCs/>
          <w:sz w:val="20"/>
          <w:lang w:val="en-GB"/>
        </w:rPr>
        <w:t>AWARDS</w:t>
      </w:r>
    </w:p>
    <w:p w14:paraId="31BB3DB3" w14:textId="77777777" w:rsidR="00136697" w:rsidRDefault="00136697" w:rsidP="00136697">
      <w:pPr>
        <w:rPr>
          <w:rFonts w:ascii="Arial" w:hAnsi="Arial" w:cs="Arial"/>
          <w:b/>
          <w:bCs/>
          <w:sz w:val="20"/>
          <w:lang w:val="en-GB"/>
        </w:rPr>
      </w:pPr>
    </w:p>
    <w:p w14:paraId="0BC4427F" w14:textId="329538FB" w:rsidR="00C71283" w:rsidRPr="00DF26E6" w:rsidRDefault="00C71283" w:rsidP="00C06F7E">
      <w:pPr>
        <w:pStyle w:val="ListParagraph"/>
        <w:numPr>
          <w:ilvl w:val="0"/>
          <w:numId w:val="8"/>
        </w:numPr>
        <w:rPr>
          <w:rFonts w:ascii="Arial" w:hAnsi="Arial" w:cs="Arial"/>
          <w:sz w:val="20"/>
        </w:rPr>
      </w:pPr>
      <w:r w:rsidRPr="00DF26E6">
        <w:rPr>
          <w:rFonts w:ascii="Arial" w:hAnsi="Arial" w:cs="Arial"/>
          <w:sz w:val="20"/>
        </w:rPr>
        <w:t>Innovative Product Award</w:t>
      </w:r>
      <w:r w:rsidR="00DF26E6">
        <w:rPr>
          <w:rFonts w:ascii="Arial" w:hAnsi="Arial" w:cs="Arial"/>
          <w:sz w:val="20"/>
        </w:rPr>
        <w:t xml:space="preserve"> – </w:t>
      </w:r>
      <w:r w:rsidRPr="00DF26E6">
        <w:rPr>
          <w:rFonts w:ascii="Arial" w:hAnsi="Arial" w:cs="Arial"/>
          <w:sz w:val="20"/>
        </w:rPr>
        <w:t>Insightful Accountant</w:t>
      </w:r>
    </w:p>
    <w:p w14:paraId="0337BA90" w14:textId="4B074583" w:rsidR="00C71283" w:rsidRPr="00DF26E6" w:rsidRDefault="00C71283" w:rsidP="00C06F7E">
      <w:pPr>
        <w:pStyle w:val="ListParagraph"/>
        <w:numPr>
          <w:ilvl w:val="0"/>
          <w:numId w:val="8"/>
        </w:numPr>
        <w:rPr>
          <w:rFonts w:ascii="Arial" w:hAnsi="Arial" w:cs="Arial"/>
          <w:sz w:val="20"/>
        </w:rPr>
      </w:pPr>
      <w:r w:rsidRPr="00DF26E6">
        <w:rPr>
          <w:rFonts w:ascii="Arial" w:hAnsi="Arial" w:cs="Arial"/>
          <w:sz w:val="20"/>
        </w:rPr>
        <w:t>CPA Product of the Year Award</w:t>
      </w:r>
      <w:r w:rsidR="00DF26E6">
        <w:rPr>
          <w:rFonts w:ascii="Arial" w:hAnsi="Arial" w:cs="Arial"/>
          <w:sz w:val="20"/>
        </w:rPr>
        <w:t xml:space="preserve"> – </w:t>
      </w:r>
      <w:r w:rsidRPr="00DF26E6">
        <w:rPr>
          <w:rFonts w:ascii="Arial" w:hAnsi="Arial" w:cs="Arial"/>
          <w:sz w:val="20"/>
        </w:rPr>
        <w:t xml:space="preserve">CPA Advisor </w:t>
      </w:r>
    </w:p>
    <w:p w14:paraId="0BFCD12D" w14:textId="7BAF682B" w:rsidR="00C71283" w:rsidRPr="00DF26E6" w:rsidRDefault="00C71283" w:rsidP="00C06F7E">
      <w:pPr>
        <w:pStyle w:val="ListParagraph"/>
        <w:numPr>
          <w:ilvl w:val="0"/>
          <w:numId w:val="8"/>
        </w:numPr>
        <w:rPr>
          <w:rFonts w:ascii="Arial" w:hAnsi="Arial" w:cs="Arial"/>
          <w:sz w:val="20"/>
        </w:rPr>
      </w:pPr>
      <w:r w:rsidRPr="00DF26E6">
        <w:rPr>
          <w:rFonts w:ascii="Arial" w:hAnsi="Arial" w:cs="Arial"/>
          <w:sz w:val="20"/>
        </w:rPr>
        <w:t>CIO of the Year Award</w:t>
      </w:r>
      <w:r w:rsidR="00DF26E6">
        <w:rPr>
          <w:rFonts w:ascii="Arial" w:hAnsi="Arial" w:cs="Arial"/>
          <w:sz w:val="20"/>
        </w:rPr>
        <w:t xml:space="preserve"> – </w:t>
      </w:r>
      <w:r w:rsidRPr="00DF26E6">
        <w:rPr>
          <w:rFonts w:ascii="Arial" w:hAnsi="Arial" w:cs="Arial"/>
          <w:sz w:val="20"/>
        </w:rPr>
        <w:t>South Florida Small Business Journal</w:t>
      </w:r>
    </w:p>
    <w:p w14:paraId="1D3ADCDB" w14:textId="77777777" w:rsidR="00210FF6" w:rsidRPr="004A7F47" w:rsidRDefault="00210FF6" w:rsidP="00A67DC9">
      <w:pPr>
        <w:jc w:val="center"/>
        <w:rPr>
          <w:rFonts w:ascii="Arial" w:hAnsi="Arial" w:cs="Arial"/>
          <w:b/>
          <w:bCs/>
          <w:sz w:val="20"/>
          <w:lang w:val="en-GB"/>
        </w:rPr>
      </w:pPr>
    </w:p>
    <w:sectPr w:rsidR="00210FF6" w:rsidRPr="004A7F47" w:rsidSect="007F70A1">
      <w:type w:val="continuous"/>
      <w:pgSz w:w="12240" w:h="15840" w:code="1"/>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FFD0B" w14:textId="77777777" w:rsidR="00A341C9" w:rsidRDefault="00A341C9">
      <w:r>
        <w:separator/>
      </w:r>
    </w:p>
  </w:endnote>
  <w:endnote w:type="continuationSeparator" w:id="0">
    <w:p w14:paraId="569C938F" w14:textId="77777777" w:rsidR="00A341C9" w:rsidRDefault="00A34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B Univers 65 Bold">
    <w:panose1 w:val="020B0604020202020204"/>
    <w:charset w:val="00"/>
    <w:family w:val="auto"/>
    <w:notTrueType/>
    <w:pitch w:val="default"/>
    <w:sig w:usb0="00000003" w:usb1="00000000" w:usb2="00000000" w:usb3="00000000" w:csb0="00000001" w:csb1="00000000"/>
  </w:font>
  <w:font w:name="Univers 55">
    <w:altName w:val="Times New Roman"/>
    <w:panose1 w:val="020B0604020202020204"/>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81F52" w14:textId="77777777" w:rsidR="00A341C9" w:rsidRDefault="00A341C9">
      <w:r>
        <w:separator/>
      </w:r>
    </w:p>
  </w:footnote>
  <w:footnote w:type="continuationSeparator" w:id="0">
    <w:p w14:paraId="5B547ED0" w14:textId="77777777" w:rsidR="00A341C9" w:rsidRDefault="00A34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3028"/>
    <w:multiLevelType w:val="hybridMultilevel"/>
    <w:tmpl w:val="69542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C53F0"/>
    <w:multiLevelType w:val="hybridMultilevel"/>
    <w:tmpl w:val="63461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3B6D5A"/>
    <w:multiLevelType w:val="hybridMultilevel"/>
    <w:tmpl w:val="92E49A3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31555362"/>
    <w:multiLevelType w:val="hybridMultilevel"/>
    <w:tmpl w:val="FDAEA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2D5137"/>
    <w:multiLevelType w:val="hybridMultilevel"/>
    <w:tmpl w:val="02AAA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4B263DBE"/>
    <w:multiLevelType w:val="hybridMultilevel"/>
    <w:tmpl w:val="A98E27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509252E"/>
    <w:multiLevelType w:val="hybridMultilevel"/>
    <w:tmpl w:val="95EE72EC"/>
    <w:lvl w:ilvl="0" w:tplc="04090001">
      <w:start w:val="1"/>
      <w:numFmt w:val="bullet"/>
      <w:lvlText w:val=""/>
      <w:lvlJc w:val="left"/>
      <w:pPr>
        <w:ind w:left="720" w:hanging="360"/>
      </w:pPr>
      <w:rPr>
        <w:rFonts w:ascii="Symbol" w:hAnsi="Symbol" w:hint="default"/>
      </w:rPr>
    </w:lvl>
    <w:lvl w:ilvl="1" w:tplc="62224B62">
      <w:numFmt w:val="bullet"/>
      <w:lvlText w:val="•"/>
      <w:lvlJc w:val="left"/>
      <w:pPr>
        <w:ind w:left="1800" w:hanging="720"/>
      </w:pPr>
      <w:rPr>
        <w:rFonts w:ascii="Arial" w:eastAsia="Times New Roman" w:hAnsi="Arial" w:cs="Aria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98145A"/>
    <w:multiLevelType w:val="hybridMultilevel"/>
    <w:tmpl w:val="9E209E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1B7449"/>
    <w:multiLevelType w:val="hybridMultilevel"/>
    <w:tmpl w:val="A7C23BD0"/>
    <w:lvl w:ilvl="0" w:tplc="04090001">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119222">
    <w:abstractNumId w:val="6"/>
  </w:num>
  <w:num w:numId="2" w16cid:durableId="630281660">
    <w:abstractNumId w:val="8"/>
  </w:num>
  <w:num w:numId="3" w16cid:durableId="1087918806">
    <w:abstractNumId w:val="2"/>
  </w:num>
  <w:num w:numId="4" w16cid:durableId="946699826">
    <w:abstractNumId w:val="7"/>
  </w:num>
  <w:num w:numId="5" w16cid:durableId="894124874">
    <w:abstractNumId w:val="5"/>
  </w:num>
  <w:num w:numId="6" w16cid:durableId="2002543450">
    <w:abstractNumId w:val="4"/>
  </w:num>
  <w:num w:numId="7" w16cid:durableId="465701766">
    <w:abstractNumId w:val="3"/>
  </w:num>
  <w:num w:numId="8" w16cid:durableId="552934203">
    <w:abstractNumId w:val="1"/>
  </w:num>
  <w:num w:numId="9" w16cid:durableId="166281211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A0A"/>
    <w:rsid w:val="00003AF4"/>
    <w:rsid w:val="0002262D"/>
    <w:rsid w:val="00024F6C"/>
    <w:rsid w:val="000329DA"/>
    <w:rsid w:val="00034821"/>
    <w:rsid w:val="00062D19"/>
    <w:rsid w:val="00097ECB"/>
    <w:rsid w:val="000A53B9"/>
    <w:rsid w:val="000B5535"/>
    <w:rsid w:val="000B7BAE"/>
    <w:rsid w:val="000C0359"/>
    <w:rsid w:val="000D0277"/>
    <w:rsid w:val="000D62D1"/>
    <w:rsid w:val="000E4E7F"/>
    <w:rsid w:val="000F68D7"/>
    <w:rsid w:val="000F72DA"/>
    <w:rsid w:val="000F79FC"/>
    <w:rsid w:val="001124EC"/>
    <w:rsid w:val="00112DA1"/>
    <w:rsid w:val="00113F57"/>
    <w:rsid w:val="00127B4C"/>
    <w:rsid w:val="00136697"/>
    <w:rsid w:val="00146209"/>
    <w:rsid w:val="00146918"/>
    <w:rsid w:val="00147D55"/>
    <w:rsid w:val="0015606D"/>
    <w:rsid w:val="00171B6F"/>
    <w:rsid w:val="0017599D"/>
    <w:rsid w:val="00175AF9"/>
    <w:rsid w:val="00177A85"/>
    <w:rsid w:val="00181431"/>
    <w:rsid w:val="00185E7A"/>
    <w:rsid w:val="00196646"/>
    <w:rsid w:val="001A01E9"/>
    <w:rsid w:val="001A0DA6"/>
    <w:rsid w:val="001A577A"/>
    <w:rsid w:val="001B17B9"/>
    <w:rsid w:val="001B7CB8"/>
    <w:rsid w:val="001C2A7C"/>
    <w:rsid w:val="001D669A"/>
    <w:rsid w:val="001E03FB"/>
    <w:rsid w:val="001E7B98"/>
    <w:rsid w:val="001F03C3"/>
    <w:rsid w:val="00210FF6"/>
    <w:rsid w:val="00217228"/>
    <w:rsid w:val="002208F9"/>
    <w:rsid w:val="00226544"/>
    <w:rsid w:val="00230D87"/>
    <w:rsid w:val="00232624"/>
    <w:rsid w:val="002334F2"/>
    <w:rsid w:val="0024083F"/>
    <w:rsid w:val="00255E58"/>
    <w:rsid w:val="00260298"/>
    <w:rsid w:val="002678C9"/>
    <w:rsid w:val="00280B72"/>
    <w:rsid w:val="0028591D"/>
    <w:rsid w:val="00285B99"/>
    <w:rsid w:val="00291A40"/>
    <w:rsid w:val="002936D4"/>
    <w:rsid w:val="00295443"/>
    <w:rsid w:val="002A48EE"/>
    <w:rsid w:val="002A5404"/>
    <w:rsid w:val="002B5806"/>
    <w:rsid w:val="002C2FE6"/>
    <w:rsid w:val="002D4CB5"/>
    <w:rsid w:val="002F1FA0"/>
    <w:rsid w:val="002F47F0"/>
    <w:rsid w:val="002F668D"/>
    <w:rsid w:val="00321E8D"/>
    <w:rsid w:val="00331149"/>
    <w:rsid w:val="00364659"/>
    <w:rsid w:val="00393483"/>
    <w:rsid w:val="00396544"/>
    <w:rsid w:val="003A3081"/>
    <w:rsid w:val="003A4A55"/>
    <w:rsid w:val="003C669B"/>
    <w:rsid w:val="003D0E49"/>
    <w:rsid w:val="003E1A0A"/>
    <w:rsid w:val="003E6EC2"/>
    <w:rsid w:val="003F6409"/>
    <w:rsid w:val="00403B0E"/>
    <w:rsid w:val="00405879"/>
    <w:rsid w:val="004103F0"/>
    <w:rsid w:val="00414F57"/>
    <w:rsid w:val="00427F6E"/>
    <w:rsid w:val="004331DC"/>
    <w:rsid w:val="004608CD"/>
    <w:rsid w:val="00467327"/>
    <w:rsid w:val="00471B0F"/>
    <w:rsid w:val="00485751"/>
    <w:rsid w:val="00493641"/>
    <w:rsid w:val="004A7069"/>
    <w:rsid w:val="004A7178"/>
    <w:rsid w:val="004A7F47"/>
    <w:rsid w:val="004C1F8B"/>
    <w:rsid w:val="004D4194"/>
    <w:rsid w:val="004E2B1B"/>
    <w:rsid w:val="004E323E"/>
    <w:rsid w:val="004F60D8"/>
    <w:rsid w:val="0050161C"/>
    <w:rsid w:val="00501662"/>
    <w:rsid w:val="00503194"/>
    <w:rsid w:val="0050330B"/>
    <w:rsid w:val="00510E87"/>
    <w:rsid w:val="005264AE"/>
    <w:rsid w:val="00527F58"/>
    <w:rsid w:val="00540689"/>
    <w:rsid w:val="00543640"/>
    <w:rsid w:val="0055036A"/>
    <w:rsid w:val="00554370"/>
    <w:rsid w:val="00557B61"/>
    <w:rsid w:val="005710BE"/>
    <w:rsid w:val="005862AF"/>
    <w:rsid w:val="00595AB5"/>
    <w:rsid w:val="00595C28"/>
    <w:rsid w:val="005A1ED8"/>
    <w:rsid w:val="005A3ED7"/>
    <w:rsid w:val="005D3C4D"/>
    <w:rsid w:val="005E47AB"/>
    <w:rsid w:val="005F0BB1"/>
    <w:rsid w:val="005F2F4E"/>
    <w:rsid w:val="005F2F54"/>
    <w:rsid w:val="005F6C41"/>
    <w:rsid w:val="005F721E"/>
    <w:rsid w:val="00612D4F"/>
    <w:rsid w:val="006131D8"/>
    <w:rsid w:val="00627E48"/>
    <w:rsid w:val="0064182A"/>
    <w:rsid w:val="006679FE"/>
    <w:rsid w:val="00673E9D"/>
    <w:rsid w:val="00675865"/>
    <w:rsid w:val="0067707B"/>
    <w:rsid w:val="00681883"/>
    <w:rsid w:val="006818E6"/>
    <w:rsid w:val="00682BD8"/>
    <w:rsid w:val="00683EB8"/>
    <w:rsid w:val="006A181D"/>
    <w:rsid w:val="006A4C8C"/>
    <w:rsid w:val="006C29AF"/>
    <w:rsid w:val="006F2D57"/>
    <w:rsid w:val="007007A1"/>
    <w:rsid w:val="00707D98"/>
    <w:rsid w:val="00713B3F"/>
    <w:rsid w:val="00715BC3"/>
    <w:rsid w:val="0072223A"/>
    <w:rsid w:val="00727B0A"/>
    <w:rsid w:val="0074134F"/>
    <w:rsid w:val="007469B5"/>
    <w:rsid w:val="00747FC1"/>
    <w:rsid w:val="00773956"/>
    <w:rsid w:val="00784A9B"/>
    <w:rsid w:val="007932BC"/>
    <w:rsid w:val="007954E0"/>
    <w:rsid w:val="00795744"/>
    <w:rsid w:val="0079595A"/>
    <w:rsid w:val="007A4971"/>
    <w:rsid w:val="007A5F17"/>
    <w:rsid w:val="007B4711"/>
    <w:rsid w:val="007B4D2E"/>
    <w:rsid w:val="007E69BD"/>
    <w:rsid w:val="007E779F"/>
    <w:rsid w:val="007F70A1"/>
    <w:rsid w:val="007F70E6"/>
    <w:rsid w:val="008047E3"/>
    <w:rsid w:val="00814E05"/>
    <w:rsid w:val="00814F1E"/>
    <w:rsid w:val="00826169"/>
    <w:rsid w:val="0083667B"/>
    <w:rsid w:val="008429F4"/>
    <w:rsid w:val="008454EB"/>
    <w:rsid w:val="00846B09"/>
    <w:rsid w:val="008529C8"/>
    <w:rsid w:val="0085332A"/>
    <w:rsid w:val="008563B6"/>
    <w:rsid w:val="00861866"/>
    <w:rsid w:val="00863313"/>
    <w:rsid w:val="00865BC6"/>
    <w:rsid w:val="008859A8"/>
    <w:rsid w:val="00887571"/>
    <w:rsid w:val="00891BFE"/>
    <w:rsid w:val="008A5ACE"/>
    <w:rsid w:val="008C643C"/>
    <w:rsid w:val="008D1B1C"/>
    <w:rsid w:val="008E0EAC"/>
    <w:rsid w:val="008E237C"/>
    <w:rsid w:val="008E5DE0"/>
    <w:rsid w:val="008E656B"/>
    <w:rsid w:val="009133F2"/>
    <w:rsid w:val="00915241"/>
    <w:rsid w:val="00930871"/>
    <w:rsid w:val="00934FDF"/>
    <w:rsid w:val="00952DD0"/>
    <w:rsid w:val="00963177"/>
    <w:rsid w:val="00972250"/>
    <w:rsid w:val="009732A4"/>
    <w:rsid w:val="00985B72"/>
    <w:rsid w:val="009A52BC"/>
    <w:rsid w:val="009B3254"/>
    <w:rsid w:val="009C2482"/>
    <w:rsid w:val="009C2506"/>
    <w:rsid w:val="009C43D0"/>
    <w:rsid w:val="009D5DBD"/>
    <w:rsid w:val="009F2928"/>
    <w:rsid w:val="009F5F50"/>
    <w:rsid w:val="00A06A56"/>
    <w:rsid w:val="00A303C5"/>
    <w:rsid w:val="00A3095C"/>
    <w:rsid w:val="00A341C9"/>
    <w:rsid w:val="00A3616A"/>
    <w:rsid w:val="00A46BDD"/>
    <w:rsid w:val="00A67DC9"/>
    <w:rsid w:val="00A72227"/>
    <w:rsid w:val="00A847F3"/>
    <w:rsid w:val="00A9001E"/>
    <w:rsid w:val="00A95D5E"/>
    <w:rsid w:val="00A96690"/>
    <w:rsid w:val="00AA0274"/>
    <w:rsid w:val="00AA588B"/>
    <w:rsid w:val="00AA6048"/>
    <w:rsid w:val="00AB7488"/>
    <w:rsid w:val="00AC0167"/>
    <w:rsid w:val="00AE19B4"/>
    <w:rsid w:val="00AE33FC"/>
    <w:rsid w:val="00AF5746"/>
    <w:rsid w:val="00AF5FC9"/>
    <w:rsid w:val="00B000B0"/>
    <w:rsid w:val="00B00ED9"/>
    <w:rsid w:val="00B0492A"/>
    <w:rsid w:val="00B0509F"/>
    <w:rsid w:val="00B15012"/>
    <w:rsid w:val="00B266A3"/>
    <w:rsid w:val="00B3048E"/>
    <w:rsid w:val="00B32D18"/>
    <w:rsid w:val="00B422E5"/>
    <w:rsid w:val="00B50CC2"/>
    <w:rsid w:val="00B549D7"/>
    <w:rsid w:val="00B557BE"/>
    <w:rsid w:val="00B6175B"/>
    <w:rsid w:val="00B66A5A"/>
    <w:rsid w:val="00B85D7C"/>
    <w:rsid w:val="00B94EF7"/>
    <w:rsid w:val="00BA18C6"/>
    <w:rsid w:val="00BA1D8C"/>
    <w:rsid w:val="00BA4DBC"/>
    <w:rsid w:val="00BB0AF0"/>
    <w:rsid w:val="00BB601B"/>
    <w:rsid w:val="00BB7742"/>
    <w:rsid w:val="00BC08B3"/>
    <w:rsid w:val="00BC6285"/>
    <w:rsid w:val="00BD1F5A"/>
    <w:rsid w:val="00BE0A97"/>
    <w:rsid w:val="00BE2D4D"/>
    <w:rsid w:val="00C06F7E"/>
    <w:rsid w:val="00C30B8D"/>
    <w:rsid w:val="00C41560"/>
    <w:rsid w:val="00C71283"/>
    <w:rsid w:val="00C750A4"/>
    <w:rsid w:val="00C964D9"/>
    <w:rsid w:val="00CB7606"/>
    <w:rsid w:val="00CB7B69"/>
    <w:rsid w:val="00CC710A"/>
    <w:rsid w:val="00CD1EEB"/>
    <w:rsid w:val="00CD5476"/>
    <w:rsid w:val="00CE3907"/>
    <w:rsid w:val="00CF41D9"/>
    <w:rsid w:val="00D03E7B"/>
    <w:rsid w:val="00D2114C"/>
    <w:rsid w:val="00D2678A"/>
    <w:rsid w:val="00D36711"/>
    <w:rsid w:val="00D42B21"/>
    <w:rsid w:val="00D5629C"/>
    <w:rsid w:val="00D632AC"/>
    <w:rsid w:val="00D77B06"/>
    <w:rsid w:val="00D900D1"/>
    <w:rsid w:val="00D972E1"/>
    <w:rsid w:val="00DA0830"/>
    <w:rsid w:val="00DA7E3B"/>
    <w:rsid w:val="00DB5C15"/>
    <w:rsid w:val="00DC061D"/>
    <w:rsid w:val="00DC69D2"/>
    <w:rsid w:val="00DC77F3"/>
    <w:rsid w:val="00DD1882"/>
    <w:rsid w:val="00DD7650"/>
    <w:rsid w:val="00DE79B9"/>
    <w:rsid w:val="00DF26E6"/>
    <w:rsid w:val="00DF3E8E"/>
    <w:rsid w:val="00E068BF"/>
    <w:rsid w:val="00E07B83"/>
    <w:rsid w:val="00E137F3"/>
    <w:rsid w:val="00E227EB"/>
    <w:rsid w:val="00E33140"/>
    <w:rsid w:val="00E33278"/>
    <w:rsid w:val="00E400A0"/>
    <w:rsid w:val="00E40280"/>
    <w:rsid w:val="00E43B46"/>
    <w:rsid w:val="00E47886"/>
    <w:rsid w:val="00E509AA"/>
    <w:rsid w:val="00E63F88"/>
    <w:rsid w:val="00E75C1F"/>
    <w:rsid w:val="00E825CF"/>
    <w:rsid w:val="00EA5156"/>
    <w:rsid w:val="00EB1C19"/>
    <w:rsid w:val="00EB4251"/>
    <w:rsid w:val="00EC44A5"/>
    <w:rsid w:val="00ED7103"/>
    <w:rsid w:val="00ED7F3E"/>
    <w:rsid w:val="00EE1815"/>
    <w:rsid w:val="00F04332"/>
    <w:rsid w:val="00F07284"/>
    <w:rsid w:val="00F26DFE"/>
    <w:rsid w:val="00F3438A"/>
    <w:rsid w:val="00F42612"/>
    <w:rsid w:val="00F5426A"/>
    <w:rsid w:val="00F55140"/>
    <w:rsid w:val="00F5780E"/>
    <w:rsid w:val="00F6103A"/>
    <w:rsid w:val="00F72D7D"/>
    <w:rsid w:val="00F87BD9"/>
    <w:rsid w:val="00F97BDA"/>
    <w:rsid w:val="00FD06FD"/>
    <w:rsid w:val="00FD2ECA"/>
    <w:rsid w:val="00FE0105"/>
    <w:rsid w:val="00FE58AA"/>
    <w:rsid w:val="00FE5C68"/>
    <w:rsid w:val="00FE7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457809"/>
  <w15:docId w15:val="{A89BEB2B-986B-49F3-802C-68ECF276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6E6"/>
    <w:rPr>
      <w:rFonts w:ascii="Times" w:hAnsi="Times"/>
      <w:noProof/>
      <w:sz w:val="28"/>
    </w:rPr>
  </w:style>
  <w:style w:type="paragraph" w:styleId="Heading1">
    <w:name w:val="heading 1"/>
    <w:basedOn w:val="Normal"/>
    <w:next w:val="Normal"/>
    <w:link w:val="Heading1Char"/>
    <w:uiPriority w:val="99"/>
    <w:qFormat/>
    <w:rsid w:val="00260298"/>
    <w:pPr>
      <w:keepNext/>
      <w:spacing w:line="260" w:lineRule="atLeast"/>
      <w:jc w:val="center"/>
      <w:outlineLvl w:val="0"/>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91A40"/>
    <w:rPr>
      <w:rFonts w:ascii="Cambria" w:hAnsi="Cambria" w:cs="Times New Roman"/>
      <w:b/>
      <w:bCs/>
      <w:noProof/>
      <w:kern w:val="32"/>
      <w:sz w:val="32"/>
      <w:szCs w:val="32"/>
    </w:rPr>
  </w:style>
  <w:style w:type="paragraph" w:customStyle="1" w:styleId="wfxRecipient">
    <w:name w:val="wfxRecipient"/>
    <w:basedOn w:val="Normal"/>
    <w:uiPriority w:val="99"/>
    <w:rsid w:val="00260298"/>
  </w:style>
  <w:style w:type="paragraph" w:customStyle="1" w:styleId="wfxFaxNum">
    <w:name w:val="wfxFaxNum"/>
    <w:basedOn w:val="Normal"/>
    <w:uiPriority w:val="99"/>
    <w:rsid w:val="00260298"/>
  </w:style>
  <w:style w:type="paragraph" w:customStyle="1" w:styleId="2ndtitle">
    <w:name w:val="2nd title"/>
    <w:basedOn w:val="Normal"/>
    <w:uiPriority w:val="99"/>
    <w:rsid w:val="00260298"/>
    <w:pPr>
      <w:tabs>
        <w:tab w:val="left" w:pos="1800"/>
      </w:tabs>
    </w:pPr>
    <w:rPr>
      <w:rFonts w:ascii="B Univers 65 Bold" w:hAnsi="B Univers 65 Bold"/>
      <w:sz w:val="22"/>
    </w:rPr>
  </w:style>
  <w:style w:type="paragraph" w:customStyle="1" w:styleId="bullets">
    <w:name w:val="bullets"/>
    <w:basedOn w:val="Normal"/>
    <w:uiPriority w:val="99"/>
    <w:rsid w:val="00260298"/>
    <w:pPr>
      <w:spacing w:after="80" w:line="240" w:lineRule="atLeast"/>
      <w:ind w:left="2060" w:hanging="280"/>
    </w:pPr>
    <w:rPr>
      <w:rFonts w:ascii="Univers 55" w:hAnsi="Univers 55"/>
      <w:sz w:val="20"/>
    </w:rPr>
  </w:style>
  <w:style w:type="paragraph" w:customStyle="1" w:styleId="Lasttitle">
    <w:name w:val="Last title"/>
    <w:basedOn w:val="Normal"/>
    <w:uiPriority w:val="99"/>
    <w:rsid w:val="00260298"/>
    <w:pPr>
      <w:tabs>
        <w:tab w:val="left" w:pos="1800"/>
      </w:tabs>
      <w:spacing w:after="200"/>
      <w:ind w:firstLine="720"/>
    </w:pPr>
    <w:rPr>
      <w:rFonts w:ascii="B Univers 65 Bold" w:hAnsi="B Univers 65 Bold"/>
      <w:sz w:val="22"/>
    </w:rPr>
  </w:style>
  <w:style w:type="paragraph" w:styleId="Footer">
    <w:name w:val="footer"/>
    <w:basedOn w:val="Normal"/>
    <w:link w:val="FooterChar"/>
    <w:uiPriority w:val="99"/>
    <w:rsid w:val="00260298"/>
    <w:pPr>
      <w:tabs>
        <w:tab w:val="center" w:pos="4320"/>
        <w:tab w:val="right" w:pos="8640"/>
      </w:tabs>
    </w:pPr>
  </w:style>
  <w:style w:type="character" w:customStyle="1" w:styleId="FooterChar">
    <w:name w:val="Footer Char"/>
    <w:link w:val="Footer"/>
    <w:uiPriority w:val="99"/>
    <w:semiHidden/>
    <w:locked/>
    <w:rsid w:val="00291A40"/>
    <w:rPr>
      <w:rFonts w:ascii="Times" w:hAnsi="Times" w:cs="Times New Roman"/>
      <w:noProof/>
      <w:sz w:val="20"/>
      <w:szCs w:val="20"/>
    </w:rPr>
  </w:style>
  <w:style w:type="paragraph" w:styleId="Title">
    <w:name w:val="Title"/>
    <w:basedOn w:val="Normal"/>
    <w:link w:val="TitleChar"/>
    <w:uiPriority w:val="99"/>
    <w:qFormat/>
    <w:rsid w:val="00260298"/>
    <w:pPr>
      <w:spacing w:after="80"/>
      <w:jc w:val="center"/>
    </w:pPr>
    <w:rPr>
      <w:rFonts w:ascii="Times New Roman" w:hAnsi="Times New Roman"/>
      <w:b/>
      <w:color w:val="000080"/>
      <w:spacing w:val="40"/>
    </w:rPr>
  </w:style>
  <w:style w:type="character" w:customStyle="1" w:styleId="TitleChar">
    <w:name w:val="Title Char"/>
    <w:link w:val="Title"/>
    <w:uiPriority w:val="99"/>
    <w:locked/>
    <w:rsid w:val="00291A40"/>
    <w:rPr>
      <w:rFonts w:ascii="Cambria" w:hAnsi="Cambria" w:cs="Times New Roman"/>
      <w:b/>
      <w:bCs/>
      <w:noProof/>
      <w:kern w:val="28"/>
      <w:sz w:val="32"/>
      <w:szCs w:val="32"/>
    </w:rPr>
  </w:style>
  <w:style w:type="paragraph" w:customStyle="1" w:styleId="SectionTitle">
    <w:name w:val="Section Title"/>
    <w:basedOn w:val="Normal"/>
    <w:next w:val="Normal"/>
    <w:uiPriority w:val="99"/>
    <w:rsid w:val="00260298"/>
    <w:pPr>
      <w:keepNext/>
      <w:widowControl w:val="0"/>
      <w:pBdr>
        <w:bottom w:val="single" w:sz="6" w:space="1" w:color="000080"/>
      </w:pBdr>
    </w:pPr>
    <w:rPr>
      <w:rFonts w:ascii="Times New Roman" w:hAnsi="Times New Roman"/>
      <w:caps/>
      <w:color w:val="000080"/>
      <w:spacing w:val="15"/>
      <w:sz w:val="22"/>
    </w:rPr>
  </w:style>
  <w:style w:type="paragraph" w:customStyle="1" w:styleId="Achievement">
    <w:name w:val="Achievement"/>
    <w:basedOn w:val="BodyText"/>
    <w:uiPriority w:val="99"/>
    <w:rsid w:val="00260298"/>
    <w:pPr>
      <w:spacing w:after="60" w:line="240" w:lineRule="atLeast"/>
      <w:ind w:left="240" w:hanging="240"/>
      <w:jc w:val="both"/>
    </w:pPr>
    <w:rPr>
      <w:rFonts w:ascii="Garamond" w:hAnsi="Garamond"/>
      <w:sz w:val="22"/>
    </w:rPr>
  </w:style>
  <w:style w:type="paragraph" w:styleId="BodyText">
    <w:name w:val="Body Text"/>
    <w:basedOn w:val="Normal"/>
    <w:link w:val="BodyTextChar"/>
    <w:uiPriority w:val="99"/>
    <w:rsid w:val="00260298"/>
    <w:pPr>
      <w:spacing w:after="120"/>
    </w:pPr>
  </w:style>
  <w:style w:type="character" w:customStyle="1" w:styleId="BodyTextChar">
    <w:name w:val="Body Text Char"/>
    <w:link w:val="BodyText"/>
    <w:uiPriority w:val="99"/>
    <w:semiHidden/>
    <w:locked/>
    <w:rsid w:val="00291A40"/>
    <w:rPr>
      <w:rFonts w:ascii="Times" w:hAnsi="Times" w:cs="Times New Roman"/>
      <w:noProof/>
      <w:sz w:val="20"/>
      <w:szCs w:val="20"/>
    </w:rPr>
  </w:style>
  <w:style w:type="paragraph" w:styleId="Header">
    <w:name w:val="header"/>
    <w:basedOn w:val="Normal"/>
    <w:link w:val="HeaderChar"/>
    <w:uiPriority w:val="99"/>
    <w:rsid w:val="00BA1D8C"/>
    <w:pPr>
      <w:tabs>
        <w:tab w:val="center" w:pos="4320"/>
        <w:tab w:val="right" w:pos="8640"/>
      </w:tabs>
    </w:pPr>
  </w:style>
  <w:style w:type="character" w:customStyle="1" w:styleId="HeaderChar">
    <w:name w:val="Header Char"/>
    <w:link w:val="Header"/>
    <w:uiPriority w:val="99"/>
    <w:semiHidden/>
    <w:locked/>
    <w:rsid w:val="00291A40"/>
    <w:rPr>
      <w:rFonts w:ascii="Times" w:hAnsi="Times" w:cs="Times New Roman"/>
      <w:noProof/>
      <w:sz w:val="20"/>
      <w:szCs w:val="20"/>
    </w:rPr>
  </w:style>
  <w:style w:type="character" w:styleId="PageNumber">
    <w:name w:val="page number"/>
    <w:uiPriority w:val="99"/>
    <w:rsid w:val="00BA1D8C"/>
    <w:rPr>
      <w:rFonts w:cs="Times New Roman"/>
    </w:rPr>
  </w:style>
  <w:style w:type="paragraph" w:styleId="BalloonText">
    <w:name w:val="Balloon Text"/>
    <w:basedOn w:val="Normal"/>
    <w:link w:val="BalloonTextChar"/>
    <w:uiPriority w:val="99"/>
    <w:semiHidden/>
    <w:rsid w:val="005D3C4D"/>
    <w:rPr>
      <w:rFonts w:ascii="Tahoma" w:hAnsi="Tahoma" w:cs="Tahoma"/>
      <w:sz w:val="16"/>
      <w:szCs w:val="16"/>
    </w:rPr>
  </w:style>
  <w:style w:type="character" w:customStyle="1" w:styleId="BalloonTextChar">
    <w:name w:val="Balloon Text Char"/>
    <w:link w:val="BalloonText"/>
    <w:uiPriority w:val="99"/>
    <w:semiHidden/>
    <w:locked/>
    <w:rsid w:val="00291A40"/>
    <w:rPr>
      <w:rFonts w:cs="Times New Roman"/>
      <w:noProof/>
      <w:sz w:val="2"/>
    </w:rPr>
  </w:style>
  <w:style w:type="character" w:styleId="Emphasis">
    <w:name w:val="Emphasis"/>
    <w:uiPriority w:val="99"/>
    <w:qFormat/>
    <w:rsid w:val="00AB7488"/>
    <w:rPr>
      <w:rFonts w:cs="Times New Roman"/>
      <w:i/>
      <w:iCs/>
    </w:rPr>
  </w:style>
  <w:style w:type="character" w:styleId="Hyperlink">
    <w:name w:val="Hyperlink"/>
    <w:basedOn w:val="DefaultParagraphFont"/>
    <w:uiPriority w:val="99"/>
    <w:unhideWhenUsed/>
    <w:rsid w:val="00B557BE"/>
    <w:rPr>
      <w:color w:val="0000FF" w:themeColor="hyperlink"/>
      <w:u w:val="single"/>
    </w:rPr>
  </w:style>
  <w:style w:type="paragraph" w:customStyle="1" w:styleId="Default">
    <w:name w:val="Default"/>
    <w:rsid w:val="00A303C5"/>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A303C5"/>
    <w:rPr>
      <w:color w:val="605E5C"/>
      <w:shd w:val="clear" w:color="auto" w:fill="E1DFDD"/>
    </w:rPr>
  </w:style>
  <w:style w:type="paragraph" w:styleId="ListParagraph">
    <w:name w:val="List Paragraph"/>
    <w:basedOn w:val="Normal"/>
    <w:uiPriority w:val="34"/>
    <w:qFormat/>
    <w:rsid w:val="007F70A1"/>
    <w:pPr>
      <w:ind w:left="720"/>
      <w:contextualSpacing/>
    </w:pPr>
  </w:style>
  <w:style w:type="table" w:styleId="TableGrid">
    <w:name w:val="Table Grid"/>
    <w:basedOn w:val="TableNormal"/>
    <w:locked/>
    <w:rsid w:val="00973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2AAE186BEAB94AB83F5568F5C87614" ma:contentTypeVersion="12" ma:contentTypeDescription="Create a new document." ma:contentTypeScope="" ma:versionID="633e9bc4c5db1dbb03bcf50ed2067531">
  <xsd:schema xmlns:xsd="http://www.w3.org/2001/XMLSchema" xmlns:xs="http://www.w3.org/2001/XMLSchema" xmlns:p="http://schemas.microsoft.com/office/2006/metadata/properties" xmlns:ns2="788bd554-57f4-4464-9284-97a044cb4f93" xmlns:ns3="69a13c27-5c61-4514-8a9c-a23f42a0acf0" targetNamespace="http://schemas.microsoft.com/office/2006/metadata/properties" ma:root="true" ma:fieldsID="c358fa3bbb8bdc5b4a17af5c64c4bb18" ns2:_="" ns3:_="">
    <xsd:import namespace="788bd554-57f4-4464-9284-97a044cb4f93"/>
    <xsd:import namespace="69a13c27-5c61-4514-8a9c-a23f42a0ac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bd554-57f4-4464-9284-97a044cb4f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a13c27-5c61-4514-8a9c-a23f42a0ac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D6559C-5590-4E43-9341-A684A82EA2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F8ABFE-394F-4DB5-BCB0-2703A9966F6F}">
  <ds:schemaRefs>
    <ds:schemaRef ds:uri="http://schemas.microsoft.com/sharepoint/v3/contenttype/forms"/>
  </ds:schemaRefs>
</ds:datastoreItem>
</file>

<file path=customXml/itemProps3.xml><?xml version="1.0" encoding="utf-8"?>
<ds:datastoreItem xmlns:ds="http://schemas.openxmlformats.org/officeDocument/2006/customXml" ds:itemID="{074109B7-BC65-4942-BC01-67D246008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bd554-57f4-4464-9284-97a044cb4f93"/>
    <ds:schemaRef ds:uri="69a13c27-5c61-4514-8a9c-a23f42a0a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2125</Words>
  <Characters>12117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Bonell Ryan</dc:creator>
  <cp:lastModifiedBy>Jeff White</cp:lastModifiedBy>
  <cp:revision>9</cp:revision>
  <cp:lastPrinted>2018-04-02T12:38:00Z</cp:lastPrinted>
  <dcterms:created xsi:type="dcterms:W3CDTF">2022-02-16T20:42:00Z</dcterms:created>
  <dcterms:modified xsi:type="dcterms:W3CDTF">2022-06-17T18:44:00Z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0x010100632AAE186BEAB94AB83F5568F5C87614</vt:lpwstr>
  </property>
</Properties>
</file>